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E1" w:rsidRDefault="00501A96">
      <w:r>
        <w:rPr>
          <w:noProof/>
          <w:lang w:eastAsia="da-DK"/>
        </w:rPr>
        <mc:AlternateContent>
          <mc:Choice Requires="wps">
            <w:drawing>
              <wp:anchor distT="0" distB="0" distL="114300" distR="114300" simplePos="0" relativeHeight="251657215" behindDoc="1" locked="0" layoutInCell="1" allowOverlap="1" wp14:anchorId="4A5A10AD" wp14:editId="7146D5C8">
                <wp:simplePos x="0" y="0"/>
                <wp:positionH relativeFrom="column">
                  <wp:posOffset>-1218223</wp:posOffset>
                </wp:positionH>
                <wp:positionV relativeFrom="paragraph">
                  <wp:posOffset>-17780</wp:posOffset>
                </wp:positionV>
                <wp:extent cx="10973435" cy="7658100"/>
                <wp:effectExtent l="0" t="0" r="0" b="12700"/>
                <wp:wrapNone/>
                <wp:docPr id="1" name="Rektangel 1"/>
                <wp:cNvGraphicFramePr/>
                <a:graphic xmlns:a="http://schemas.openxmlformats.org/drawingml/2006/main">
                  <a:graphicData uri="http://schemas.microsoft.com/office/word/2010/wordprocessingShape">
                    <wps:wsp>
                      <wps:cNvSpPr/>
                      <wps:spPr>
                        <a:xfrm>
                          <a:off x="0" y="0"/>
                          <a:ext cx="10973435" cy="7658100"/>
                        </a:xfrm>
                        <a:prstGeom prst="rect">
                          <a:avLst/>
                        </a:prstGeom>
                        <a:solidFill>
                          <a:srgbClr val="2B67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A0757" id="Rektangel 1" o:spid="_x0000_s1026" style="position:absolute;margin-left:-95.9pt;margin-top:-1.4pt;width:864.05pt;height:60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" fillcolor="#2b6792" stroked="f" strokeweight="1pt"/>
            </w:pict>
          </mc:Fallback>
        </mc:AlternateContent>
      </w:r>
    </w:p>
    <w:p w:rsidR="008C69E1" w:rsidRDefault="00501A96">
      <w:r>
        <w:rPr>
          <w:noProof/>
          <w:lang w:eastAsia="da-DK"/>
        </w:rPr>
        <mc:AlternateContent>
          <mc:Choice Requires="wps">
            <w:drawing>
              <wp:anchor distT="0" distB="0" distL="114300" distR="114300" simplePos="0" relativeHeight="251658239" behindDoc="0" locked="0" layoutInCell="1" allowOverlap="1" wp14:anchorId="421A7A6B" wp14:editId="1F23D3BB">
                <wp:simplePos x="0" y="0"/>
                <wp:positionH relativeFrom="column">
                  <wp:posOffset>-80010</wp:posOffset>
                </wp:positionH>
                <wp:positionV relativeFrom="paragraph">
                  <wp:posOffset>791845</wp:posOffset>
                </wp:positionV>
                <wp:extent cx="8839835" cy="1628775"/>
                <wp:effectExtent l="0" t="0" r="0" b="9525"/>
                <wp:wrapSquare wrapText="bothSides"/>
                <wp:docPr id="3" name="Tekstfelt 3"/>
                <wp:cNvGraphicFramePr/>
                <a:graphic xmlns:a="http://schemas.openxmlformats.org/drawingml/2006/main">
                  <a:graphicData uri="http://schemas.microsoft.com/office/word/2010/wordprocessingShape">
                    <wps:wsp>
                      <wps:cNvSpPr txBox="1"/>
                      <wps:spPr>
                        <a:xfrm>
                          <a:off x="0" y="0"/>
                          <a:ext cx="8839835"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837F0" w:rsidRPr="00EB468C" w:rsidRDefault="006837F0">
                            <w:pPr>
                              <w:rPr>
                                <w:color w:val="FFFFFF" w:themeColor="background1"/>
                                <w:sz w:val="40"/>
                                <w:szCs w:val="40"/>
                              </w:rPr>
                            </w:pPr>
                            <w:r w:rsidRPr="00EB468C">
                              <w:rPr>
                                <w:color w:val="FFFFFF" w:themeColor="background1"/>
                                <w:sz w:val="40"/>
                                <w:szCs w:val="40"/>
                              </w:rPr>
                              <w:t>Strategiplan for</w:t>
                            </w:r>
                          </w:p>
                          <w:p w:rsidR="00BA693C" w:rsidRDefault="00BA693C">
                            <w:pPr>
                              <w:rPr>
                                <w:rFonts w:ascii="Verdana" w:hAnsi="Verdana"/>
                                <w:b/>
                                <w:bCs/>
                                <w:color w:val="FFFFFF" w:themeColor="background1"/>
                                <w:sz w:val="80"/>
                                <w:szCs w:val="80"/>
                              </w:rPr>
                            </w:pPr>
                            <w:r>
                              <w:rPr>
                                <w:rFonts w:ascii="Verdana" w:hAnsi="Verdana"/>
                                <w:b/>
                                <w:bCs/>
                                <w:color w:val="FFFFFF" w:themeColor="background1"/>
                                <w:sz w:val="80"/>
                                <w:szCs w:val="80"/>
                              </w:rPr>
                              <w:t xml:space="preserve">Politik for integration </w:t>
                            </w:r>
                          </w:p>
                          <w:p w:rsidR="00EB468C" w:rsidRPr="00BA693C" w:rsidRDefault="00BA693C">
                            <w:pPr>
                              <w:rPr>
                                <w:rFonts w:ascii="Verdana" w:hAnsi="Verdana"/>
                                <w:b/>
                                <w:bCs/>
                                <w:color w:val="FFFFFF" w:themeColor="background1"/>
                                <w:sz w:val="72"/>
                                <w:szCs w:val="72"/>
                              </w:rPr>
                            </w:pPr>
                            <w:r w:rsidRPr="00BA693C">
                              <w:rPr>
                                <w:rFonts w:ascii="Verdana" w:hAnsi="Verdana"/>
                                <w:b/>
                                <w:bCs/>
                                <w:color w:val="FFFFFF" w:themeColor="background1"/>
                                <w:sz w:val="72"/>
                                <w:szCs w:val="72"/>
                              </w:rPr>
                              <w:t>2018-2020</w:t>
                            </w:r>
                          </w:p>
                          <w:p w:rsidR="00EB468C" w:rsidRPr="00EB468C" w:rsidRDefault="00EB468C">
                            <w:pPr>
                              <w:rPr>
                                <w:rFonts w:ascii="Verdana" w:hAnsi="Verdana"/>
                                <w:b/>
                                <w:bCs/>
                                <w:color w:val="FFFFFF" w:themeColor="background1"/>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A7A6B" id="_x0000_t202" coordsize="21600,21600" o:spt="202" path="m,l,21600r21600,l21600,xe">
                <v:stroke joinstyle="miter"/>
                <v:path gradientshapeok="t" o:connecttype="rect"/>
              </v:shapetype>
              <v:shape id="Tekstfelt 3" o:spid="_x0000_s1026" type="#_x0000_t202" style="position:absolute;margin-left:-6.3pt;margin-top:62.35pt;width:696.05pt;height:12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" filled="f" stroked="f">
                <v:textbox>
                  <w:txbxContent>
                    <w:p w:rsidR="006837F0" w:rsidRPr="00EB468C" w:rsidRDefault="006837F0">
                      <w:pPr>
                        <w:rPr>
                          <w:color w:val="FFFFFF" w:themeColor="background1"/>
                          <w:sz w:val="40"/>
                          <w:szCs w:val="40"/>
                        </w:rPr>
                      </w:pPr>
                      <w:r w:rsidRPr="00EB468C">
                        <w:rPr>
                          <w:color w:val="FFFFFF" w:themeColor="background1"/>
                          <w:sz w:val="40"/>
                          <w:szCs w:val="40"/>
                        </w:rPr>
                        <w:t>Strategiplan for</w:t>
                      </w:r>
                    </w:p>
                    <w:p w:rsidR="00BA693C" w:rsidRDefault="00BA693C">
                      <w:pPr>
                        <w:rPr>
                          <w:rFonts w:ascii="Verdana" w:hAnsi="Verdana"/>
                          <w:b/>
                          <w:bCs/>
                          <w:color w:val="FFFFFF" w:themeColor="background1"/>
                          <w:sz w:val="80"/>
                          <w:szCs w:val="80"/>
                        </w:rPr>
                      </w:pPr>
                      <w:r>
                        <w:rPr>
                          <w:rFonts w:ascii="Verdana" w:hAnsi="Verdana"/>
                          <w:b/>
                          <w:bCs/>
                          <w:color w:val="FFFFFF" w:themeColor="background1"/>
                          <w:sz w:val="80"/>
                          <w:szCs w:val="80"/>
                        </w:rPr>
                        <w:t xml:space="preserve">Politik for integration </w:t>
                      </w:r>
                    </w:p>
                    <w:p w:rsidR="00EB468C" w:rsidRPr="00BA693C" w:rsidRDefault="00BA693C">
                      <w:pPr>
                        <w:rPr>
                          <w:rFonts w:ascii="Verdana" w:hAnsi="Verdana"/>
                          <w:b/>
                          <w:bCs/>
                          <w:color w:val="FFFFFF" w:themeColor="background1"/>
                          <w:sz w:val="72"/>
                          <w:szCs w:val="72"/>
                        </w:rPr>
                      </w:pPr>
                      <w:r w:rsidRPr="00BA693C">
                        <w:rPr>
                          <w:rFonts w:ascii="Verdana" w:hAnsi="Verdana"/>
                          <w:b/>
                          <w:bCs/>
                          <w:color w:val="FFFFFF" w:themeColor="background1"/>
                          <w:sz w:val="72"/>
                          <w:szCs w:val="72"/>
                        </w:rPr>
                        <w:t>2018-2020</w:t>
                      </w:r>
                    </w:p>
                    <w:p w:rsidR="00EB468C" w:rsidRPr="00EB468C" w:rsidRDefault="00EB468C">
                      <w:pPr>
                        <w:rPr>
                          <w:rFonts w:ascii="Verdana" w:hAnsi="Verdana"/>
                          <w:b/>
                          <w:bCs/>
                          <w:color w:val="FFFFFF" w:themeColor="background1"/>
                          <w:sz w:val="90"/>
                          <w:szCs w:val="90"/>
                        </w:rPr>
                      </w:pPr>
                    </w:p>
                  </w:txbxContent>
                </v:textbox>
                <w10:wrap type="square"/>
              </v:shape>
            </w:pict>
          </mc:Fallback>
        </mc:AlternateContent>
      </w:r>
      <w:r>
        <w:rPr>
          <w:noProof/>
          <w:lang w:eastAsia="da-DK"/>
        </w:rPr>
        <w:drawing>
          <wp:anchor distT="0" distB="0" distL="114300" distR="114300" simplePos="0" relativeHeight="251659263" behindDoc="1" locked="0" layoutInCell="1" allowOverlap="1" wp14:anchorId="37C5F383" wp14:editId="319F61F0">
            <wp:simplePos x="0" y="0"/>
            <wp:positionH relativeFrom="column">
              <wp:posOffset>0</wp:posOffset>
            </wp:positionH>
            <wp:positionV relativeFrom="paragraph">
              <wp:posOffset>3760470</wp:posOffset>
            </wp:positionV>
            <wp:extent cx="3147695" cy="1070610"/>
            <wp:effectExtent l="0" t="0" r="190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frise_Vor_hvid.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7695" cy="1070610"/>
                    </a:xfrm>
                    <a:prstGeom prst="rect">
                      <a:avLst/>
                    </a:prstGeom>
                  </pic:spPr>
                </pic:pic>
              </a:graphicData>
            </a:graphic>
            <wp14:sizeRelH relativeFrom="page">
              <wp14:pctWidth>0</wp14:pctWidth>
            </wp14:sizeRelH>
            <wp14:sizeRelV relativeFrom="page">
              <wp14:pctHeight>0</wp14:pctHeight>
            </wp14:sizeRelV>
          </wp:anchor>
        </w:drawing>
      </w:r>
      <w:r w:rsidR="008C69E1">
        <w:br w:type="page"/>
      </w:r>
    </w:p>
    <w:p w:rsidR="00A436BE" w:rsidRDefault="00A436BE" w:rsidP="0033560D">
      <w:pPr>
        <w:pStyle w:val="Overskrift2"/>
        <w:rPr>
          <w:rFonts w:ascii="Verdana" w:hAnsi="Verdana"/>
          <w:iCs w:val="0"/>
          <w:caps/>
          <w:color w:val="006896"/>
          <w:sz w:val="36"/>
          <w:szCs w:val="36"/>
        </w:rPr>
      </w:pPr>
    </w:p>
    <w:p w:rsidR="0033560D" w:rsidRPr="00CC0DF4" w:rsidRDefault="0033560D" w:rsidP="0033560D">
      <w:pPr>
        <w:pStyle w:val="Overskrift2"/>
        <w:rPr>
          <w:rFonts w:ascii="Verdana" w:hAnsi="Verdana"/>
          <w:iCs w:val="0"/>
          <w:caps/>
          <w:color w:val="006896"/>
          <w:sz w:val="36"/>
          <w:szCs w:val="36"/>
        </w:rPr>
      </w:pPr>
      <w:r w:rsidRPr="00CC0DF4">
        <w:rPr>
          <w:rFonts w:ascii="Verdana" w:hAnsi="Verdana"/>
          <w:iCs w:val="0"/>
          <w:caps/>
          <w:color w:val="006896"/>
          <w:sz w:val="36"/>
          <w:szCs w:val="36"/>
        </w:rPr>
        <w:t>Hvad vil vi gerne opnå – og hvilken effekt ønsker vi?</w:t>
      </w:r>
    </w:p>
    <w:p w:rsidR="0033560D" w:rsidRDefault="0033560D" w:rsidP="0033560D"/>
    <w:p w:rsidR="0033560D" w:rsidRPr="00A436BE" w:rsidRDefault="00CB18D4" w:rsidP="0033560D">
      <w:pPr>
        <w:rPr>
          <w:sz w:val="22"/>
          <w:szCs w:val="22"/>
        </w:rPr>
      </w:pPr>
      <w:r w:rsidRPr="00A436BE">
        <w:rPr>
          <w:rFonts w:cs="Arial"/>
          <w:sz w:val="22"/>
          <w:szCs w:val="22"/>
        </w:rPr>
        <w:t>Alle borgere oplever sig som ligeværdige og inkluderes i fællesskaber, hvor det danske sprog bruges aktivt. Her skabes grundlaget for et aktivt medborgerskab, hvor den enkelte bidrager til fællesskabet og opbygger relationer ud fra sine muligheder og ressourcer.</w:t>
      </w:r>
    </w:p>
    <w:p w:rsidR="008537BA" w:rsidRPr="00A436BE" w:rsidRDefault="008537BA" w:rsidP="008537BA">
      <w:pPr>
        <w:rPr>
          <w:rFonts w:asciiTheme="majorHAnsi" w:hAnsiTheme="majorHAnsi" w:cstheme="majorHAnsi"/>
          <w:sz w:val="22"/>
          <w:szCs w:val="22"/>
        </w:rPr>
      </w:pPr>
    </w:p>
    <w:p w:rsidR="00CB18D4" w:rsidRPr="00A436BE" w:rsidRDefault="00CB18D4" w:rsidP="00CB18D4">
      <w:pPr>
        <w:pStyle w:val="Listeafsnit"/>
        <w:numPr>
          <w:ilvl w:val="0"/>
          <w:numId w:val="4"/>
        </w:numPr>
        <w:spacing w:before="120" w:after="120" w:line="276" w:lineRule="auto"/>
        <w:rPr>
          <w:rFonts w:cs="Arial"/>
          <w:sz w:val="22"/>
          <w:szCs w:val="22"/>
        </w:rPr>
      </w:pPr>
      <w:r w:rsidRPr="00A436BE">
        <w:rPr>
          <w:rFonts w:cs="Arial"/>
          <w:sz w:val="22"/>
          <w:szCs w:val="22"/>
        </w:rPr>
        <w:t>De kommunale institutioner har senest i 2018 en konkret plan for, hvordan de i særlig grad vil arbejde med integration og mangfoldighed i dagligdagen.</w:t>
      </w:r>
      <w:r w:rsidRPr="00A436BE">
        <w:rPr>
          <w:rFonts w:cs="Arial"/>
          <w:sz w:val="22"/>
          <w:szCs w:val="22"/>
        </w:rPr>
        <w:br/>
      </w:r>
    </w:p>
    <w:p w:rsidR="00CB18D4" w:rsidRPr="00A436BE" w:rsidRDefault="00CB18D4" w:rsidP="00CB18D4">
      <w:pPr>
        <w:pStyle w:val="Listeafsnit"/>
        <w:numPr>
          <w:ilvl w:val="0"/>
          <w:numId w:val="4"/>
        </w:numPr>
        <w:spacing w:before="120" w:after="120" w:line="276" w:lineRule="auto"/>
        <w:rPr>
          <w:rFonts w:cs="Arial"/>
          <w:b/>
          <w:sz w:val="22"/>
          <w:szCs w:val="22"/>
        </w:rPr>
      </w:pPr>
      <w:r w:rsidRPr="00A436BE">
        <w:rPr>
          <w:rFonts w:cs="Arial"/>
          <w:sz w:val="22"/>
          <w:szCs w:val="22"/>
        </w:rPr>
        <w:t>Foreninger oplever en øget deltagelse og medlemskab af borgere på tværs af etnicitet og kulturel baggrund.</w:t>
      </w:r>
      <w:r w:rsidRPr="00A436BE">
        <w:rPr>
          <w:rFonts w:cs="Arial"/>
          <w:sz w:val="22"/>
          <w:szCs w:val="22"/>
        </w:rPr>
        <w:br/>
        <w:t xml:space="preserve"> </w:t>
      </w:r>
    </w:p>
    <w:p w:rsidR="00CB18D4" w:rsidRPr="00A436BE" w:rsidRDefault="00CB18D4" w:rsidP="00CB18D4">
      <w:pPr>
        <w:pStyle w:val="Listeafsnit"/>
        <w:numPr>
          <w:ilvl w:val="0"/>
          <w:numId w:val="4"/>
        </w:numPr>
        <w:spacing w:before="120" w:after="120" w:line="276" w:lineRule="auto"/>
        <w:rPr>
          <w:rFonts w:cs="Arial"/>
          <w:sz w:val="22"/>
          <w:szCs w:val="22"/>
        </w:rPr>
      </w:pPr>
      <w:r w:rsidRPr="00A436BE">
        <w:rPr>
          <w:rFonts w:cs="Arial"/>
          <w:sz w:val="22"/>
          <w:szCs w:val="22"/>
        </w:rPr>
        <w:t xml:space="preserve">Beskæftigelsesfrekvensen for erhvervsaktive borgere med ikke vestlig herkomst er steget fra 39 til 50 % i 2020. </w:t>
      </w:r>
    </w:p>
    <w:p w:rsidR="00CB18D4" w:rsidRPr="00A436BE" w:rsidRDefault="00CB18D4" w:rsidP="00CB18D4">
      <w:pPr>
        <w:pStyle w:val="Listeafsnit"/>
        <w:spacing w:before="120" w:after="120" w:line="276" w:lineRule="auto"/>
        <w:rPr>
          <w:rFonts w:cs="Arial"/>
          <w:sz w:val="22"/>
          <w:szCs w:val="22"/>
        </w:rPr>
      </w:pPr>
    </w:p>
    <w:p w:rsidR="00CB18D4" w:rsidRPr="00A436BE" w:rsidRDefault="00CB18D4" w:rsidP="00CB18D4">
      <w:pPr>
        <w:pStyle w:val="Listeafsnit"/>
        <w:numPr>
          <w:ilvl w:val="0"/>
          <w:numId w:val="4"/>
        </w:numPr>
        <w:spacing w:before="120" w:after="120" w:line="276" w:lineRule="auto"/>
        <w:rPr>
          <w:rFonts w:cs="Arial"/>
          <w:sz w:val="22"/>
          <w:szCs w:val="22"/>
        </w:rPr>
      </w:pPr>
      <w:r w:rsidRPr="00A436BE">
        <w:rPr>
          <w:rFonts w:cs="Arial"/>
          <w:sz w:val="22"/>
          <w:szCs w:val="22"/>
        </w:rPr>
        <w:t>Andelen af elever</w:t>
      </w:r>
      <w:r w:rsidRPr="00A436BE">
        <w:rPr>
          <w:sz w:val="22"/>
          <w:szCs w:val="22"/>
        </w:rPr>
        <w:t>, der får minimum 02 i gennemsnit i dansk og matematik efter 9. klasse er stigende frem mod 2020.</w:t>
      </w:r>
    </w:p>
    <w:p w:rsidR="00CB18D4" w:rsidRPr="00A436BE" w:rsidRDefault="00CB18D4" w:rsidP="00CB18D4">
      <w:pPr>
        <w:pStyle w:val="Listeafsnit"/>
        <w:spacing w:before="120" w:after="120" w:line="276" w:lineRule="auto"/>
        <w:rPr>
          <w:rFonts w:cs="Arial"/>
          <w:sz w:val="22"/>
          <w:szCs w:val="22"/>
        </w:rPr>
      </w:pPr>
    </w:p>
    <w:p w:rsidR="00CB18D4" w:rsidRPr="00A436BE" w:rsidRDefault="00CB18D4" w:rsidP="00CB18D4">
      <w:pPr>
        <w:pStyle w:val="Listeafsnit"/>
        <w:numPr>
          <w:ilvl w:val="0"/>
          <w:numId w:val="4"/>
        </w:numPr>
        <w:spacing w:before="120" w:after="120" w:line="276" w:lineRule="auto"/>
        <w:rPr>
          <w:rFonts w:cs="Arial"/>
          <w:sz w:val="22"/>
          <w:szCs w:val="22"/>
        </w:rPr>
      </w:pPr>
      <w:r w:rsidRPr="00A436BE">
        <w:rPr>
          <w:rFonts w:cs="Arial"/>
          <w:sz w:val="22"/>
          <w:szCs w:val="22"/>
        </w:rPr>
        <w:t>I 2020 er kombinationstilbud ift. danskundervisning (skole og virksomhedsaktivitet) udbredt til 80% af de flygtninge, familiesammenførte og indvandrere, der modtager integrationsydelse. Andelen af prøvetilmeldte flygtninge, familiesammenførte og indvandrere, der gennemfører den afsluttende prøve, er steget fra 85 til 95 %.</w:t>
      </w:r>
    </w:p>
    <w:p w:rsidR="00CB18D4" w:rsidRPr="00A436BE" w:rsidRDefault="00CB18D4" w:rsidP="00CB18D4">
      <w:pPr>
        <w:pStyle w:val="Listeafsnit"/>
        <w:spacing w:before="120" w:after="120" w:line="276" w:lineRule="auto"/>
        <w:rPr>
          <w:rFonts w:cs="Arial"/>
          <w:sz w:val="22"/>
          <w:szCs w:val="22"/>
        </w:rPr>
      </w:pPr>
    </w:p>
    <w:p w:rsidR="00CB18D4" w:rsidRPr="00A436BE" w:rsidRDefault="00CB18D4" w:rsidP="00CB18D4">
      <w:pPr>
        <w:pStyle w:val="Listeafsnit"/>
        <w:numPr>
          <w:ilvl w:val="0"/>
          <w:numId w:val="4"/>
        </w:numPr>
        <w:spacing w:before="120" w:after="120" w:line="276" w:lineRule="auto"/>
        <w:rPr>
          <w:rFonts w:cs="Arial"/>
          <w:sz w:val="22"/>
          <w:szCs w:val="22"/>
        </w:rPr>
      </w:pPr>
      <w:r w:rsidRPr="00A436BE">
        <w:rPr>
          <w:rFonts w:cs="Arial"/>
          <w:sz w:val="22"/>
          <w:szCs w:val="22"/>
        </w:rPr>
        <w:t>Andelen af nytilkomne flygtninge, familiesammenførte og indvandrere, der tager imod tilbuddet om en helbredsundersøgelse er steget fra 70 til 90 % i 2020.</w:t>
      </w:r>
    </w:p>
    <w:p w:rsidR="00CB18D4" w:rsidRPr="00A436BE" w:rsidRDefault="00CB18D4" w:rsidP="00CB18D4">
      <w:pPr>
        <w:pStyle w:val="Listeafsnit"/>
        <w:rPr>
          <w:rFonts w:asciiTheme="majorHAnsi" w:hAnsiTheme="majorHAnsi" w:cstheme="majorHAnsi"/>
          <w:sz w:val="22"/>
          <w:szCs w:val="22"/>
        </w:rPr>
      </w:pPr>
    </w:p>
    <w:p w:rsidR="00CB18D4" w:rsidRPr="00A436BE" w:rsidRDefault="00CB18D4" w:rsidP="00CB18D4">
      <w:pPr>
        <w:pStyle w:val="Listeafsnit"/>
        <w:numPr>
          <w:ilvl w:val="0"/>
          <w:numId w:val="4"/>
        </w:numPr>
        <w:rPr>
          <w:rFonts w:asciiTheme="majorHAnsi" w:hAnsiTheme="majorHAnsi" w:cstheme="majorHAnsi"/>
          <w:sz w:val="22"/>
          <w:szCs w:val="22"/>
        </w:rPr>
      </w:pPr>
      <w:r w:rsidRPr="00A436BE">
        <w:rPr>
          <w:rFonts w:cs="Arial"/>
          <w:sz w:val="22"/>
          <w:szCs w:val="22"/>
        </w:rPr>
        <w:t>Andelen af flygtninge, familiesammenførte og indvandrere, der bliver boende i kommunen efter deres integrationsperiode er steget med min. 10 % i 2020.</w:t>
      </w:r>
    </w:p>
    <w:p w:rsidR="00922AA0" w:rsidRPr="00CB18D4" w:rsidRDefault="00922AA0" w:rsidP="00922AA0">
      <w:pPr>
        <w:pStyle w:val="Listeafsnit"/>
        <w:rPr>
          <w:rFonts w:asciiTheme="majorHAnsi" w:hAnsiTheme="majorHAnsi" w:cstheme="majorHAnsi"/>
          <w:sz w:val="28"/>
          <w:szCs w:val="28"/>
        </w:rPr>
      </w:pPr>
    </w:p>
    <w:p w:rsidR="0033560D" w:rsidRPr="00CC0DF4" w:rsidRDefault="00A436BE" w:rsidP="0033560D">
      <w:pPr>
        <w:pStyle w:val="Overskrift2"/>
        <w:rPr>
          <w:rFonts w:ascii="Verdana" w:hAnsi="Verdana"/>
          <w:iCs w:val="0"/>
          <w:caps/>
          <w:sz w:val="36"/>
          <w:szCs w:val="36"/>
        </w:rPr>
      </w:pPr>
      <w:r>
        <w:rPr>
          <w:rFonts w:ascii="Verdana" w:hAnsi="Verdana"/>
          <w:iCs w:val="0"/>
          <w:caps/>
          <w:color w:val="006896"/>
          <w:sz w:val="36"/>
          <w:szCs w:val="36"/>
        </w:rPr>
        <w:t>H</w:t>
      </w:r>
      <w:r w:rsidR="0033560D" w:rsidRPr="00CC0DF4">
        <w:rPr>
          <w:rFonts w:ascii="Verdana" w:hAnsi="Verdana"/>
          <w:iCs w:val="0"/>
          <w:caps/>
          <w:color w:val="006896"/>
          <w:sz w:val="36"/>
          <w:szCs w:val="36"/>
        </w:rPr>
        <w:t>vilke indsatsområder vil vi særligt fokusere på?</w:t>
      </w:r>
    </w:p>
    <w:p w:rsidR="0033560D" w:rsidRDefault="0033560D" w:rsidP="0033560D"/>
    <w:p w:rsidR="00C40092" w:rsidRPr="00C40092" w:rsidRDefault="00C40092" w:rsidP="0033560D">
      <w:pPr>
        <w:rPr>
          <w:b/>
        </w:rPr>
      </w:pPr>
      <w:r w:rsidRPr="00C40092">
        <w:rPr>
          <w:b/>
        </w:rPr>
        <w:t xml:space="preserve">Kommunale institutioner: integration og mangfoldighed i dagligdagen </w:t>
      </w:r>
      <w:r w:rsidR="00A436BE">
        <w:rPr>
          <w:b/>
        </w:rPr>
        <w:br/>
      </w:r>
    </w:p>
    <w:p w:rsidR="00292AEB" w:rsidRPr="00C97881" w:rsidRDefault="005C4656" w:rsidP="00292AEB">
      <w:pPr>
        <w:pStyle w:val="Listeafsnit"/>
        <w:numPr>
          <w:ilvl w:val="0"/>
          <w:numId w:val="13"/>
        </w:numPr>
      </w:pPr>
      <w:r>
        <w:t>Udarbejde</w:t>
      </w:r>
      <w:r w:rsidR="00292AEB">
        <w:t xml:space="preserve"> en fælles forståelsesramme, der gør det muligt for alle afdelinger i kommunen at forholde sig til, hvordan de vil arbejde med integration og mangfoldighed i dagligdagen.</w:t>
      </w:r>
    </w:p>
    <w:p w:rsidR="00C40092" w:rsidRDefault="00C40092" w:rsidP="009803D6">
      <w:r>
        <w:t xml:space="preserve">   </w:t>
      </w:r>
    </w:p>
    <w:p w:rsidR="00C53285" w:rsidRDefault="00C53285" w:rsidP="00C53285"/>
    <w:p w:rsidR="00C53285" w:rsidRDefault="00C53285" w:rsidP="00C53285">
      <w:pPr>
        <w:rPr>
          <w:rFonts w:cs="Arial"/>
          <w:b/>
        </w:rPr>
      </w:pPr>
      <w:r>
        <w:rPr>
          <w:b/>
        </w:rPr>
        <w:t xml:space="preserve">Foreninger: øget deltagelse og medlemskab </w:t>
      </w:r>
      <w:r w:rsidRPr="00C53285">
        <w:rPr>
          <w:rFonts w:cs="Arial"/>
          <w:b/>
        </w:rPr>
        <w:t>af borgere på tværs af etnicitet og kulturel baggrund</w:t>
      </w:r>
      <w:r w:rsidR="00A436BE">
        <w:rPr>
          <w:rFonts w:cs="Arial"/>
          <w:b/>
        </w:rPr>
        <w:br/>
      </w:r>
    </w:p>
    <w:p w:rsidR="00292AEB" w:rsidRPr="00397E71" w:rsidRDefault="00F9700F" w:rsidP="00292AEB">
      <w:pPr>
        <w:pStyle w:val="Listeafsnit"/>
        <w:numPr>
          <w:ilvl w:val="0"/>
          <w:numId w:val="14"/>
        </w:numPr>
        <w:rPr>
          <w:rFonts w:cs="Arial"/>
          <w:b/>
        </w:rPr>
      </w:pPr>
      <w:r>
        <w:rPr>
          <w:rFonts w:cs="Arial"/>
        </w:rPr>
        <w:t>U</w:t>
      </w:r>
      <w:r w:rsidR="00292AEB" w:rsidRPr="00397E71">
        <w:rPr>
          <w:rFonts w:cs="Arial"/>
        </w:rPr>
        <w:t>dbrede kendskabet til og forståelse for foreningslivet her i Vordingborg Kommune.</w:t>
      </w:r>
    </w:p>
    <w:p w:rsidR="00292AEB" w:rsidRPr="000155EA" w:rsidRDefault="00F9700F" w:rsidP="00292AEB">
      <w:pPr>
        <w:pStyle w:val="Listeafsnit"/>
        <w:numPr>
          <w:ilvl w:val="0"/>
          <w:numId w:val="14"/>
        </w:numPr>
        <w:rPr>
          <w:rFonts w:cs="Arial"/>
          <w:b/>
        </w:rPr>
      </w:pPr>
      <w:r>
        <w:rPr>
          <w:rFonts w:cs="Arial"/>
        </w:rPr>
        <w:t>S</w:t>
      </w:r>
      <w:r w:rsidR="00292AEB" w:rsidRPr="00397E71">
        <w:rPr>
          <w:rFonts w:cs="Arial"/>
        </w:rPr>
        <w:t xml:space="preserve">tyrke mulighederne for at </w:t>
      </w:r>
      <w:r w:rsidR="00986E0B">
        <w:rPr>
          <w:rFonts w:cs="Arial"/>
        </w:rPr>
        <w:t xml:space="preserve">børn og </w:t>
      </w:r>
      <w:r w:rsidR="00292AEB" w:rsidRPr="00397E71">
        <w:rPr>
          <w:rFonts w:cs="Arial"/>
        </w:rPr>
        <w:t xml:space="preserve">voksne med få økonomiske ressourcer kan blive en del af et aktivt fritidsliv.  </w:t>
      </w:r>
    </w:p>
    <w:p w:rsidR="00292AEB" w:rsidRPr="00397E71" w:rsidRDefault="00F9700F" w:rsidP="00292AEB">
      <w:pPr>
        <w:pStyle w:val="Listeafsnit"/>
        <w:numPr>
          <w:ilvl w:val="0"/>
          <w:numId w:val="14"/>
        </w:numPr>
        <w:rPr>
          <w:rFonts w:cs="Arial"/>
          <w:b/>
        </w:rPr>
      </w:pPr>
      <w:r>
        <w:rPr>
          <w:rFonts w:cs="Arial"/>
        </w:rPr>
        <w:t>Understøtte</w:t>
      </w:r>
      <w:r w:rsidR="00292AEB">
        <w:rPr>
          <w:rFonts w:cs="Arial"/>
        </w:rPr>
        <w:t xml:space="preserve"> videndeling mellem foreningerne ift. deres erfaringer med integrationsborgere, samt mellem foreninger og frivillige aktører.  </w:t>
      </w:r>
    </w:p>
    <w:p w:rsidR="00A436BE" w:rsidRDefault="00A436BE" w:rsidP="00CE5351">
      <w:pPr>
        <w:rPr>
          <w:b/>
        </w:rPr>
      </w:pPr>
    </w:p>
    <w:p w:rsidR="00A436BE" w:rsidRDefault="00A436BE" w:rsidP="00CE5351">
      <w:pPr>
        <w:rPr>
          <w:b/>
        </w:rPr>
      </w:pPr>
    </w:p>
    <w:p w:rsidR="00CE5351" w:rsidRDefault="00CE5351" w:rsidP="00CE5351">
      <w:pPr>
        <w:rPr>
          <w:rFonts w:cs="Arial"/>
          <w:b/>
        </w:rPr>
      </w:pPr>
      <w:r w:rsidRPr="00CE5351">
        <w:rPr>
          <w:b/>
        </w:rPr>
        <w:t>Beskæftigelse</w:t>
      </w:r>
      <w:r w:rsidR="00E1146F">
        <w:rPr>
          <w:b/>
        </w:rPr>
        <w:t>: beskæftigelses</w:t>
      </w:r>
      <w:r w:rsidRPr="00CE5351">
        <w:rPr>
          <w:b/>
        </w:rPr>
        <w:t xml:space="preserve">frekvens </w:t>
      </w:r>
      <w:r w:rsidRPr="00CE5351">
        <w:rPr>
          <w:rFonts w:cs="Arial"/>
          <w:b/>
        </w:rPr>
        <w:t xml:space="preserve">for erhvervsaktive borgere med ikke vestlig herkomst </w:t>
      </w:r>
      <w:r w:rsidR="00E1146F">
        <w:rPr>
          <w:rFonts w:cs="Arial"/>
          <w:b/>
        </w:rPr>
        <w:t>er steget</w:t>
      </w:r>
      <w:r w:rsidRPr="00CE5351">
        <w:rPr>
          <w:rFonts w:cs="Arial"/>
          <w:b/>
        </w:rPr>
        <w:t xml:space="preserve"> </w:t>
      </w:r>
      <w:r>
        <w:rPr>
          <w:rFonts w:cs="Arial"/>
          <w:b/>
        </w:rPr>
        <w:t>i 2020</w:t>
      </w:r>
      <w:r w:rsidR="00A436BE">
        <w:rPr>
          <w:rFonts w:cs="Arial"/>
          <w:b/>
        </w:rPr>
        <w:br/>
      </w:r>
    </w:p>
    <w:p w:rsidR="00292AEB" w:rsidRPr="00397E71" w:rsidRDefault="005C4656" w:rsidP="00292AEB">
      <w:pPr>
        <w:pStyle w:val="Listeafsnit"/>
        <w:numPr>
          <w:ilvl w:val="0"/>
          <w:numId w:val="15"/>
        </w:numPr>
        <w:rPr>
          <w:rFonts w:cs="Arial"/>
          <w:b/>
        </w:rPr>
      </w:pPr>
      <w:r>
        <w:rPr>
          <w:rFonts w:cs="Arial"/>
        </w:rPr>
        <w:t>A</w:t>
      </w:r>
      <w:r w:rsidR="00292AEB" w:rsidRPr="00397E71">
        <w:rPr>
          <w:rFonts w:cs="Arial"/>
        </w:rPr>
        <w:t xml:space="preserve">rbejde målrettet på at anvende og udvide mulighederne for at skabe åbninger på arbejdsmarkedet, der kan føre til varig ordinær beskæftigelse.  </w:t>
      </w:r>
    </w:p>
    <w:p w:rsidR="00292AEB" w:rsidRPr="00397E71" w:rsidRDefault="005C4656" w:rsidP="00292AEB">
      <w:pPr>
        <w:pStyle w:val="Listeafsnit"/>
        <w:numPr>
          <w:ilvl w:val="0"/>
          <w:numId w:val="15"/>
        </w:numPr>
        <w:rPr>
          <w:rFonts w:cs="Arial"/>
          <w:b/>
        </w:rPr>
      </w:pPr>
      <w:r>
        <w:rPr>
          <w:rFonts w:cs="Arial"/>
        </w:rPr>
        <w:t>S</w:t>
      </w:r>
      <w:r w:rsidR="00292AEB" w:rsidRPr="00397E71">
        <w:rPr>
          <w:rFonts w:cs="Arial"/>
        </w:rPr>
        <w:t>ynliggøre de lokale virksomhede</w:t>
      </w:r>
      <w:r w:rsidR="00292AEB">
        <w:rPr>
          <w:rFonts w:cs="Arial"/>
        </w:rPr>
        <w:t>r, der løfter et socialt ansvar på integrationsområdet.</w:t>
      </w:r>
    </w:p>
    <w:p w:rsidR="00292AEB" w:rsidRPr="00397E71" w:rsidRDefault="005C4656" w:rsidP="00292AEB">
      <w:pPr>
        <w:pStyle w:val="Listeafsnit"/>
        <w:numPr>
          <w:ilvl w:val="0"/>
          <w:numId w:val="15"/>
        </w:numPr>
        <w:rPr>
          <w:rFonts w:cs="Arial"/>
          <w:b/>
        </w:rPr>
      </w:pPr>
      <w:r>
        <w:rPr>
          <w:rFonts w:cs="Arial"/>
        </w:rPr>
        <w:t>S</w:t>
      </w:r>
      <w:r w:rsidR="00292AEB" w:rsidRPr="00397E71">
        <w:rPr>
          <w:rFonts w:cs="Arial"/>
        </w:rPr>
        <w:t>tyrke samarbejdet med relevante aktører, for herigennem at udvikle samskabelse ift. beskæftigelsesmuligheder</w:t>
      </w:r>
      <w:r w:rsidR="00292AEB">
        <w:rPr>
          <w:rFonts w:cs="Arial"/>
        </w:rPr>
        <w:t xml:space="preserve"> for flygtninge og familiesammenførte.</w:t>
      </w:r>
    </w:p>
    <w:p w:rsidR="00922AA0" w:rsidRDefault="00922AA0" w:rsidP="0033560D">
      <w:pPr>
        <w:pStyle w:val="Listeafsnit"/>
        <w:rPr>
          <w:rFonts w:asciiTheme="majorHAnsi" w:hAnsiTheme="majorHAnsi" w:cstheme="majorHAnsi"/>
          <w:sz w:val="28"/>
          <w:szCs w:val="28"/>
        </w:rPr>
      </w:pPr>
    </w:p>
    <w:p w:rsidR="00A436BE" w:rsidRPr="006E1AA0" w:rsidRDefault="00A436BE" w:rsidP="0033560D">
      <w:pPr>
        <w:pStyle w:val="Listeafsnit"/>
        <w:rPr>
          <w:rFonts w:asciiTheme="majorHAnsi" w:hAnsiTheme="majorHAnsi" w:cstheme="majorHAnsi"/>
          <w:sz w:val="28"/>
          <w:szCs w:val="28"/>
        </w:rPr>
      </w:pPr>
    </w:p>
    <w:p w:rsidR="00292AEB" w:rsidRDefault="00292AEB">
      <w:pPr>
        <w:rPr>
          <w:rFonts w:asciiTheme="majorHAnsi" w:hAnsiTheme="majorHAnsi" w:cstheme="majorHAnsi"/>
          <w:b/>
        </w:rPr>
      </w:pPr>
    </w:p>
    <w:p w:rsidR="00922AA0" w:rsidRPr="00E1146F" w:rsidRDefault="00E1146F">
      <w:pPr>
        <w:rPr>
          <w:rFonts w:asciiTheme="majorHAnsi" w:hAnsiTheme="majorHAnsi" w:cstheme="majorHAnsi"/>
          <w:b/>
        </w:rPr>
      </w:pPr>
      <w:r w:rsidRPr="00E1146F">
        <w:rPr>
          <w:rFonts w:asciiTheme="majorHAnsi" w:hAnsiTheme="majorHAnsi" w:cstheme="majorHAnsi"/>
          <w:b/>
        </w:rPr>
        <w:t xml:space="preserve">Uddannelse: andelen </w:t>
      </w:r>
      <w:r w:rsidRPr="00E1146F">
        <w:rPr>
          <w:rFonts w:cs="Arial"/>
          <w:b/>
        </w:rPr>
        <w:t>af elever</w:t>
      </w:r>
      <w:r w:rsidRPr="00E1146F">
        <w:rPr>
          <w:b/>
        </w:rPr>
        <w:t xml:space="preserve">, der får minimum 02 i gennemsnit i dansk og matematik efter 9. klasse er stigende </w:t>
      </w:r>
      <w:r w:rsidR="00A436BE">
        <w:rPr>
          <w:b/>
        </w:rPr>
        <w:br/>
      </w:r>
    </w:p>
    <w:p w:rsidR="00292AEB" w:rsidRPr="00F564A8" w:rsidRDefault="00292AEB" w:rsidP="00292AEB">
      <w:pPr>
        <w:pStyle w:val="Listeafsnit"/>
        <w:numPr>
          <w:ilvl w:val="0"/>
          <w:numId w:val="16"/>
        </w:numPr>
        <w:rPr>
          <w:rFonts w:cstheme="majorHAnsi"/>
        </w:rPr>
      </w:pPr>
      <w:r>
        <w:rPr>
          <w:rFonts w:cstheme="majorHAnsi"/>
        </w:rPr>
        <w:t xml:space="preserve">Styrke </w:t>
      </w:r>
      <w:r w:rsidRPr="00F564A8">
        <w:rPr>
          <w:rFonts w:cstheme="majorHAnsi"/>
        </w:rPr>
        <w:t xml:space="preserve">modtagelsen af tosprogede børn i henholdsvis dagtilbud og skole, for at give de bedste forudsætninger for udvikling og læring. </w:t>
      </w:r>
    </w:p>
    <w:p w:rsidR="00292AEB" w:rsidRPr="00F564A8" w:rsidRDefault="00292AEB" w:rsidP="00292AEB">
      <w:pPr>
        <w:pStyle w:val="Listeafsnit"/>
        <w:numPr>
          <w:ilvl w:val="0"/>
          <w:numId w:val="16"/>
        </w:numPr>
        <w:rPr>
          <w:rFonts w:cstheme="majorHAnsi"/>
        </w:rPr>
      </w:pPr>
      <w:r>
        <w:rPr>
          <w:rFonts w:cstheme="majorHAnsi"/>
        </w:rPr>
        <w:t xml:space="preserve">Styrke </w:t>
      </w:r>
      <w:r w:rsidRPr="00F564A8">
        <w:rPr>
          <w:rFonts w:cstheme="majorHAnsi"/>
        </w:rPr>
        <w:t xml:space="preserve">forældresamarbejdet for at </w:t>
      </w:r>
      <w:r>
        <w:rPr>
          <w:rFonts w:cstheme="majorHAnsi"/>
        </w:rPr>
        <w:t>understøtte</w:t>
      </w:r>
      <w:r w:rsidRPr="00F564A8">
        <w:rPr>
          <w:rFonts w:cstheme="majorHAnsi"/>
        </w:rPr>
        <w:t xml:space="preserve"> forståelsen af skole-hjem-samarbejdet hos familier med anden etnisk baggrund end dansk. </w:t>
      </w:r>
    </w:p>
    <w:p w:rsidR="00A436BE" w:rsidRDefault="00A436BE" w:rsidP="000C161A">
      <w:pPr>
        <w:rPr>
          <w:rFonts w:asciiTheme="majorHAnsi" w:hAnsiTheme="majorHAnsi" w:cstheme="majorHAnsi"/>
        </w:rPr>
      </w:pPr>
    </w:p>
    <w:p w:rsidR="00A436BE" w:rsidRDefault="00A436BE" w:rsidP="000C161A">
      <w:pPr>
        <w:rPr>
          <w:rFonts w:asciiTheme="majorHAnsi" w:hAnsiTheme="majorHAnsi" w:cstheme="majorHAnsi"/>
        </w:rPr>
      </w:pPr>
    </w:p>
    <w:p w:rsidR="007A2FB5" w:rsidRDefault="000C161A" w:rsidP="000C161A">
      <w:pPr>
        <w:rPr>
          <w:rFonts w:asciiTheme="majorHAnsi" w:hAnsiTheme="majorHAnsi" w:cstheme="majorHAnsi"/>
          <w:b/>
        </w:rPr>
      </w:pPr>
      <w:r>
        <w:rPr>
          <w:rFonts w:asciiTheme="majorHAnsi" w:hAnsiTheme="majorHAnsi" w:cstheme="majorHAnsi"/>
          <w:b/>
        </w:rPr>
        <w:t xml:space="preserve">Danskundervisning: </w:t>
      </w:r>
      <w:r w:rsidR="007A2FB5">
        <w:rPr>
          <w:rFonts w:asciiTheme="majorHAnsi" w:hAnsiTheme="majorHAnsi" w:cstheme="majorHAnsi"/>
          <w:b/>
        </w:rPr>
        <w:t>kombinationstilbud er udbredt til 80 % og andelen af tilmeldte, der gennemfører en prøve er steget til 95 %</w:t>
      </w:r>
      <w:r w:rsidR="00A436BE">
        <w:rPr>
          <w:rFonts w:asciiTheme="majorHAnsi" w:hAnsiTheme="majorHAnsi" w:cstheme="majorHAnsi"/>
          <w:b/>
        </w:rPr>
        <w:br/>
      </w:r>
    </w:p>
    <w:p w:rsidR="00292AEB" w:rsidRPr="00F564A8" w:rsidRDefault="005C4656" w:rsidP="00292AEB">
      <w:pPr>
        <w:pStyle w:val="Listeafsnit"/>
        <w:numPr>
          <w:ilvl w:val="0"/>
          <w:numId w:val="17"/>
        </w:numPr>
        <w:rPr>
          <w:rFonts w:cstheme="majorHAnsi"/>
        </w:rPr>
      </w:pPr>
      <w:r>
        <w:rPr>
          <w:rFonts w:cstheme="majorHAnsi"/>
        </w:rPr>
        <w:t>A</w:t>
      </w:r>
      <w:r w:rsidR="00292AEB" w:rsidRPr="00F564A8">
        <w:rPr>
          <w:rFonts w:cstheme="majorHAnsi"/>
        </w:rPr>
        <w:t xml:space="preserve">rbejde for, at tilbudsviften til målgruppen understøtter brugen af kombinationstilbud. </w:t>
      </w:r>
    </w:p>
    <w:p w:rsidR="00922AA0" w:rsidRPr="006E1AA0" w:rsidRDefault="005C4656" w:rsidP="00922AA0">
      <w:pPr>
        <w:pStyle w:val="Listeafsnit"/>
        <w:numPr>
          <w:ilvl w:val="0"/>
          <w:numId w:val="17"/>
        </w:numPr>
      </w:pPr>
      <w:r w:rsidRPr="005C4656">
        <w:rPr>
          <w:rFonts w:cstheme="majorHAnsi"/>
        </w:rPr>
        <w:t>Styrke og udvikle s</w:t>
      </w:r>
      <w:r w:rsidR="00292AEB" w:rsidRPr="005C4656">
        <w:rPr>
          <w:rFonts w:cstheme="majorHAnsi"/>
        </w:rPr>
        <w:t>amarbejdet mellem Jobcenter, Sprogskole samt frivil</w:t>
      </w:r>
      <w:r>
        <w:rPr>
          <w:rFonts w:cstheme="majorHAnsi"/>
        </w:rPr>
        <w:t>lige og andre relevante aktører.</w:t>
      </w:r>
    </w:p>
    <w:p w:rsidR="007358FF" w:rsidRDefault="007358FF" w:rsidP="00922AA0"/>
    <w:p w:rsidR="00271487" w:rsidRDefault="00271487" w:rsidP="00271487">
      <w:pPr>
        <w:spacing w:before="120" w:after="120" w:line="276" w:lineRule="auto"/>
        <w:rPr>
          <w:rFonts w:cs="Arial"/>
          <w:b/>
        </w:rPr>
      </w:pPr>
      <w:r w:rsidRPr="00271487">
        <w:rPr>
          <w:rFonts w:cs="Arial"/>
          <w:b/>
        </w:rPr>
        <w:t>Sundhed: Andelen</w:t>
      </w:r>
      <w:r w:rsidR="00FA1357">
        <w:rPr>
          <w:rFonts w:cs="Arial"/>
          <w:b/>
        </w:rPr>
        <w:t>,</w:t>
      </w:r>
      <w:r w:rsidRPr="00271487">
        <w:rPr>
          <w:rFonts w:cs="Arial"/>
          <w:b/>
        </w:rPr>
        <w:t xml:space="preserve"> der tager imod tilbuddet om en helbredsundersøgelse er steget </w:t>
      </w:r>
      <w:r w:rsidR="00FA1357">
        <w:rPr>
          <w:rFonts w:cs="Arial"/>
          <w:b/>
        </w:rPr>
        <w:t>til 90 % i 2020</w:t>
      </w:r>
    </w:p>
    <w:p w:rsidR="005C4656" w:rsidRDefault="005C4656" w:rsidP="005C4656">
      <w:pPr>
        <w:pStyle w:val="Listeafsnit"/>
        <w:numPr>
          <w:ilvl w:val="0"/>
          <w:numId w:val="18"/>
        </w:numPr>
        <w:rPr>
          <w:rFonts w:cs="Arial"/>
        </w:rPr>
      </w:pPr>
      <w:r>
        <w:rPr>
          <w:rFonts w:cs="Arial"/>
        </w:rPr>
        <w:t>Nye integrationsborgere, der kommer til Vordingborg kommune, skal tidligt i kontakt med relevant sundhedsfagligt personale.</w:t>
      </w:r>
    </w:p>
    <w:p w:rsidR="00292AEB" w:rsidRPr="00F564A8" w:rsidRDefault="00292AEB" w:rsidP="00292AEB">
      <w:pPr>
        <w:pStyle w:val="Listeafsnit"/>
        <w:numPr>
          <w:ilvl w:val="0"/>
          <w:numId w:val="18"/>
        </w:numPr>
        <w:rPr>
          <w:rFonts w:cs="Arial"/>
        </w:rPr>
      </w:pPr>
      <w:r>
        <w:t>Samarbejdet mellem Afdeling for Sundhed og kommunens Integrationsteam samt Sprogskolen udbygges</w:t>
      </w:r>
    </w:p>
    <w:p w:rsidR="00271487" w:rsidRDefault="00271487" w:rsidP="00922AA0"/>
    <w:p w:rsidR="00271487" w:rsidRPr="00FA1357" w:rsidRDefault="00271487" w:rsidP="00922AA0">
      <w:pPr>
        <w:rPr>
          <w:b/>
        </w:rPr>
      </w:pPr>
    </w:p>
    <w:p w:rsidR="00FA1357" w:rsidRDefault="00FA1357" w:rsidP="00FA1357">
      <w:pPr>
        <w:rPr>
          <w:rFonts w:cs="Arial"/>
          <w:b/>
        </w:rPr>
      </w:pPr>
      <w:r w:rsidRPr="00FA1357">
        <w:rPr>
          <w:b/>
        </w:rPr>
        <w:t xml:space="preserve">Bosætning: </w:t>
      </w:r>
      <w:r w:rsidRPr="00FA1357">
        <w:rPr>
          <w:rFonts w:cs="Arial"/>
          <w:b/>
        </w:rPr>
        <w:t>Andelen, der bliver boende i kommunen efter deres integrationsperiode er steget med min. 10 % i 2020</w:t>
      </w:r>
    </w:p>
    <w:p w:rsidR="00292AEB" w:rsidRPr="00FA1357" w:rsidRDefault="00292AEB" w:rsidP="00292AEB">
      <w:r w:rsidRPr="00FA1357">
        <w:t xml:space="preserve">Effektmålet skal i høj grad understøttes af, at de øvrige mål og effektmål i politikken opfyldes, idet det er gennem nære relationer (arbejde og fritidsliv), at tilknytning til det område man bor i etableres og fastholdes. </w:t>
      </w:r>
      <w:r>
        <w:t xml:space="preserve">Derudover kan effektmålet knyttes til Politik for Bosætning.  </w:t>
      </w:r>
    </w:p>
    <w:p w:rsidR="00271487" w:rsidRDefault="00271487" w:rsidP="00922AA0"/>
    <w:p w:rsidR="0033560D" w:rsidRPr="00CC0DF4" w:rsidRDefault="0033560D" w:rsidP="0033560D">
      <w:pPr>
        <w:pStyle w:val="Overskrift2"/>
        <w:rPr>
          <w:rFonts w:ascii="Verdana" w:hAnsi="Verdana"/>
          <w:iCs w:val="0"/>
          <w:caps/>
          <w:color w:val="006896"/>
          <w:sz w:val="36"/>
          <w:szCs w:val="36"/>
        </w:rPr>
      </w:pPr>
      <w:r w:rsidRPr="00CC0DF4">
        <w:rPr>
          <w:rFonts w:ascii="Verdana" w:hAnsi="Verdana"/>
          <w:iCs w:val="0"/>
          <w:caps/>
          <w:color w:val="006896"/>
          <w:sz w:val="36"/>
          <w:szCs w:val="36"/>
        </w:rPr>
        <w:t>Hvem bidrager?</w:t>
      </w:r>
    </w:p>
    <w:p w:rsidR="00FC221D" w:rsidRDefault="00FC221D" w:rsidP="0033560D"/>
    <w:p w:rsidR="0033560D" w:rsidRPr="00986E0B" w:rsidRDefault="006E1AA0" w:rsidP="00E748B9">
      <w:pPr>
        <w:pStyle w:val="Listeafsnit"/>
        <w:numPr>
          <w:ilvl w:val="0"/>
          <w:numId w:val="19"/>
        </w:numPr>
        <w:rPr>
          <w:rFonts w:asciiTheme="majorHAnsi" w:hAnsiTheme="majorHAnsi" w:cstheme="majorHAnsi"/>
        </w:rPr>
      </w:pPr>
      <w:r w:rsidRPr="00986E0B">
        <w:rPr>
          <w:rFonts w:asciiTheme="majorHAnsi" w:hAnsiTheme="majorHAnsi" w:cstheme="majorHAnsi"/>
        </w:rPr>
        <w:t xml:space="preserve">Afdeling for Borger og Arbejdsmarked </w:t>
      </w:r>
    </w:p>
    <w:p w:rsidR="0033560D" w:rsidRPr="00986E0B" w:rsidRDefault="0033560D" w:rsidP="0033560D">
      <w:pPr>
        <w:rPr>
          <w:rFonts w:asciiTheme="majorHAnsi" w:hAnsiTheme="majorHAnsi" w:cstheme="majorHAnsi"/>
          <w:sz w:val="16"/>
          <w:szCs w:val="16"/>
        </w:rPr>
      </w:pPr>
    </w:p>
    <w:p w:rsidR="003C1838" w:rsidRPr="00986E0B" w:rsidRDefault="003C1838" w:rsidP="0033560D">
      <w:pPr>
        <w:pStyle w:val="Listeafsnit"/>
        <w:numPr>
          <w:ilvl w:val="0"/>
          <w:numId w:val="1"/>
        </w:numPr>
        <w:rPr>
          <w:rFonts w:asciiTheme="majorHAnsi" w:hAnsiTheme="majorHAnsi" w:cstheme="majorHAnsi"/>
        </w:rPr>
      </w:pPr>
      <w:r w:rsidRPr="00986E0B">
        <w:rPr>
          <w:rFonts w:asciiTheme="majorHAnsi" w:hAnsiTheme="majorHAnsi" w:cstheme="majorHAnsi"/>
        </w:rPr>
        <w:t>Afdeling for Kultur og Fritid</w:t>
      </w:r>
    </w:p>
    <w:p w:rsidR="003C1838" w:rsidRPr="00986E0B" w:rsidRDefault="003C1838" w:rsidP="003C1838">
      <w:pPr>
        <w:pStyle w:val="Listeafsnit"/>
        <w:rPr>
          <w:rFonts w:asciiTheme="majorHAnsi" w:hAnsiTheme="majorHAnsi" w:cstheme="majorHAnsi"/>
          <w:sz w:val="16"/>
          <w:szCs w:val="16"/>
        </w:rPr>
      </w:pPr>
    </w:p>
    <w:p w:rsidR="003C1838" w:rsidRPr="00986E0B" w:rsidRDefault="00DC67A3" w:rsidP="0033560D">
      <w:pPr>
        <w:pStyle w:val="Listeafsnit"/>
        <w:numPr>
          <w:ilvl w:val="0"/>
          <w:numId w:val="1"/>
        </w:numPr>
        <w:rPr>
          <w:rFonts w:asciiTheme="majorHAnsi" w:hAnsiTheme="majorHAnsi" w:cstheme="majorHAnsi"/>
        </w:rPr>
      </w:pPr>
      <w:r w:rsidRPr="00986E0B">
        <w:rPr>
          <w:rFonts w:asciiTheme="majorHAnsi" w:hAnsiTheme="majorHAnsi" w:cstheme="majorHAnsi"/>
        </w:rPr>
        <w:t xml:space="preserve">Afdeling for Skoler, PPR og Forebyggelse </w:t>
      </w:r>
    </w:p>
    <w:p w:rsidR="003C1838" w:rsidRPr="00986E0B" w:rsidRDefault="003C1838" w:rsidP="003C1838">
      <w:pPr>
        <w:pStyle w:val="Listeafsnit"/>
        <w:rPr>
          <w:rFonts w:asciiTheme="majorHAnsi" w:hAnsiTheme="majorHAnsi" w:cstheme="majorHAnsi"/>
          <w:sz w:val="16"/>
          <w:szCs w:val="16"/>
        </w:rPr>
      </w:pPr>
    </w:p>
    <w:p w:rsidR="003C1838" w:rsidRDefault="003C1838" w:rsidP="0033560D">
      <w:pPr>
        <w:pStyle w:val="Listeafsnit"/>
        <w:numPr>
          <w:ilvl w:val="0"/>
          <w:numId w:val="1"/>
        </w:numPr>
        <w:rPr>
          <w:rFonts w:asciiTheme="majorHAnsi" w:hAnsiTheme="majorHAnsi" w:cstheme="majorHAnsi"/>
        </w:rPr>
      </w:pPr>
      <w:r w:rsidRPr="00986E0B">
        <w:rPr>
          <w:rFonts w:asciiTheme="majorHAnsi" w:hAnsiTheme="majorHAnsi" w:cstheme="majorHAnsi"/>
        </w:rPr>
        <w:t>Afdeling for Sundhed</w:t>
      </w:r>
      <w:r w:rsidR="00986E0B">
        <w:rPr>
          <w:rFonts w:asciiTheme="majorHAnsi" w:hAnsiTheme="majorHAnsi" w:cstheme="majorHAnsi"/>
        </w:rPr>
        <w:br/>
      </w:r>
    </w:p>
    <w:p w:rsidR="00986E0B" w:rsidRDefault="00986E0B" w:rsidP="0033560D">
      <w:pPr>
        <w:pStyle w:val="Listeafsnit"/>
        <w:numPr>
          <w:ilvl w:val="0"/>
          <w:numId w:val="1"/>
        </w:numPr>
        <w:rPr>
          <w:rFonts w:asciiTheme="majorHAnsi" w:hAnsiTheme="majorHAnsi" w:cstheme="majorHAnsi"/>
        </w:rPr>
      </w:pPr>
      <w:r>
        <w:rPr>
          <w:rFonts w:asciiTheme="majorHAnsi" w:hAnsiTheme="majorHAnsi" w:cstheme="majorHAnsi"/>
        </w:rPr>
        <w:t>Afdeling for Børn, Familie og Dagtilbud</w:t>
      </w:r>
      <w:r>
        <w:rPr>
          <w:rFonts w:asciiTheme="majorHAnsi" w:hAnsiTheme="majorHAnsi" w:cstheme="majorHAnsi"/>
        </w:rPr>
        <w:br/>
        <w:t xml:space="preserve"> </w:t>
      </w:r>
    </w:p>
    <w:p w:rsidR="00986E0B" w:rsidRPr="00986E0B" w:rsidRDefault="00986E0B" w:rsidP="0033560D">
      <w:pPr>
        <w:pStyle w:val="Listeafsnit"/>
        <w:numPr>
          <w:ilvl w:val="0"/>
          <w:numId w:val="1"/>
        </w:numPr>
        <w:rPr>
          <w:rFonts w:asciiTheme="majorHAnsi" w:hAnsiTheme="majorHAnsi" w:cstheme="majorHAnsi"/>
        </w:rPr>
      </w:pPr>
      <w:r>
        <w:rPr>
          <w:rFonts w:asciiTheme="majorHAnsi" w:hAnsiTheme="majorHAnsi" w:cstheme="majorHAnsi"/>
        </w:rPr>
        <w:t>Afdeling for Pleje og Omsorg</w:t>
      </w:r>
    </w:p>
    <w:p w:rsidR="003C1838" w:rsidRPr="00986E0B" w:rsidRDefault="003C1838" w:rsidP="003C1838">
      <w:pPr>
        <w:rPr>
          <w:rFonts w:asciiTheme="majorHAnsi" w:hAnsiTheme="majorHAnsi" w:cstheme="majorHAnsi"/>
          <w:sz w:val="16"/>
          <w:szCs w:val="16"/>
        </w:rPr>
      </w:pPr>
    </w:p>
    <w:p w:rsidR="0033560D" w:rsidRPr="00986E0B" w:rsidRDefault="006E1AA0" w:rsidP="0033560D">
      <w:pPr>
        <w:pStyle w:val="Listeafsnit"/>
        <w:numPr>
          <w:ilvl w:val="0"/>
          <w:numId w:val="1"/>
        </w:numPr>
        <w:rPr>
          <w:rFonts w:asciiTheme="majorHAnsi" w:hAnsiTheme="majorHAnsi" w:cstheme="majorHAnsi"/>
        </w:rPr>
      </w:pPr>
      <w:r w:rsidRPr="00986E0B">
        <w:rPr>
          <w:rFonts w:asciiTheme="majorHAnsi" w:hAnsiTheme="majorHAnsi" w:cstheme="majorHAnsi"/>
        </w:rPr>
        <w:t>Andre kommunale afdelinger</w:t>
      </w:r>
    </w:p>
    <w:p w:rsidR="00E748B9" w:rsidRPr="00986E0B" w:rsidRDefault="00E748B9" w:rsidP="00E748B9">
      <w:pPr>
        <w:pStyle w:val="Listeafsnit"/>
        <w:rPr>
          <w:rFonts w:asciiTheme="majorHAnsi" w:hAnsiTheme="majorHAnsi" w:cstheme="majorHAnsi"/>
          <w:sz w:val="16"/>
          <w:szCs w:val="16"/>
        </w:rPr>
      </w:pPr>
    </w:p>
    <w:p w:rsidR="00E748B9" w:rsidRPr="00986E0B" w:rsidRDefault="00E748B9" w:rsidP="00E748B9">
      <w:pPr>
        <w:pStyle w:val="Listeafsnit"/>
        <w:numPr>
          <w:ilvl w:val="0"/>
          <w:numId w:val="1"/>
        </w:numPr>
        <w:rPr>
          <w:rFonts w:asciiTheme="majorHAnsi" w:hAnsiTheme="majorHAnsi" w:cstheme="majorHAnsi"/>
        </w:rPr>
      </w:pPr>
      <w:r w:rsidRPr="00986E0B">
        <w:rPr>
          <w:rFonts w:asciiTheme="majorHAnsi" w:hAnsiTheme="majorHAnsi" w:cstheme="majorHAnsi"/>
        </w:rPr>
        <w:t>Hoved - MED</w:t>
      </w:r>
    </w:p>
    <w:p w:rsidR="0033560D" w:rsidRPr="00986E0B" w:rsidRDefault="0033560D" w:rsidP="0033560D">
      <w:pPr>
        <w:rPr>
          <w:rFonts w:asciiTheme="majorHAnsi" w:hAnsiTheme="majorHAnsi" w:cstheme="majorHAnsi"/>
          <w:sz w:val="16"/>
          <w:szCs w:val="16"/>
        </w:rPr>
      </w:pPr>
    </w:p>
    <w:p w:rsidR="008537BA" w:rsidRPr="00986E0B" w:rsidRDefault="00FC221D" w:rsidP="00C151BC">
      <w:pPr>
        <w:pStyle w:val="Listeafsnit"/>
        <w:numPr>
          <w:ilvl w:val="0"/>
          <w:numId w:val="1"/>
        </w:numPr>
        <w:rPr>
          <w:rFonts w:asciiTheme="majorHAnsi" w:hAnsiTheme="majorHAnsi" w:cstheme="majorHAnsi"/>
        </w:rPr>
      </w:pPr>
      <w:r w:rsidRPr="00986E0B">
        <w:rPr>
          <w:rFonts w:asciiTheme="majorHAnsi" w:hAnsiTheme="majorHAnsi" w:cstheme="majorHAnsi"/>
        </w:rPr>
        <w:t>Virksomheder og e</w:t>
      </w:r>
      <w:r w:rsidR="007F2316" w:rsidRPr="00986E0B">
        <w:rPr>
          <w:rFonts w:asciiTheme="majorHAnsi" w:hAnsiTheme="majorHAnsi" w:cstheme="majorHAnsi"/>
        </w:rPr>
        <w:t xml:space="preserve">rhvervsmæssige aktører (f.eks. </w:t>
      </w:r>
      <w:r w:rsidR="006E1AA0" w:rsidRPr="00986E0B">
        <w:rPr>
          <w:rFonts w:asciiTheme="majorHAnsi" w:hAnsiTheme="majorHAnsi" w:cstheme="majorHAnsi"/>
        </w:rPr>
        <w:t>Arbejdsmarkedsforum, Erhvervsforening</w:t>
      </w:r>
      <w:r w:rsidR="007F2316" w:rsidRPr="00986E0B">
        <w:rPr>
          <w:rFonts w:asciiTheme="majorHAnsi" w:hAnsiTheme="majorHAnsi" w:cstheme="majorHAnsi"/>
        </w:rPr>
        <w:t>)</w:t>
      </w:r>
    </w:p>
    <w:p w:rsidR="00DC0311" w:rsidRPr="00986E0B" w:rsidRDefault="00DC0311" w:rsidP="00DC0311">
      <w:pPr>
        <w:rPr>
          <w:rFonts w:asciiTheme="majorHAnsi" w:hAnsiTheme="majorHAnsi" w:cstheme="majorHAnsi"/>
          <w:sz w:val="16"/>
          <w:szCs w:val="16"/>
        </w:rPr>
      </w:pPr>
    </w:p>
    <w:p w:rsidR="00986E0B" w:rsidRDefault="00986E0B" w:rsidP="00986E0B">
      <w:pPr>
        <w:pStyle w:val="Listeafsnit"/>
        <w:numPr>
          <w:ilvl w:val="0"/>
          <w:numId w:val="1"/>
        </w:numPr>
        <w:rPr>
          <w:rFonts w:asciiTheme="majorHAnsi" w:hAnsiTheme="majorHAnsi" w:cstheme="majorHAnsi"/>
        </w:rPr>
      </w:pPr>
      <w:r w:rsidRPr="00986E0B">
        <w:rPr>
          <w:rFonts w:asciiTheme="majorHAnsi" w:hAnsiTheme="majorHAnsi" w:cstheme="majorHAnsi"/>
        </w:rPr>
        <w:t>Lær Dansk – Sprogskolen</w:t>
      </w:r>
      <w:r>
        <w:rPr>
          <w:rFonts w:asciiTheme="majorHAnsi" w:hAnsiTheme="majorHAnsi" w:cstheme="majorHAnsi"/>
        </w:rPr>
        <w:br/>
      </w:r>
    </w:p>
    <w:p w:rsidR="00986E0B" w:rsidRPr="00986E0B" w:rsidRDefault="007F2316" w:rsidP="00986E0B">
      <w:pPr>
        <w:pStyle w:val="Listeafsnit"/>
        <w:numPr>
          <w:ilvl w:val="0"/>
          <w:numId w:val="1"/>
        </w:numPr>
        <w:rPr>
          <w:rFonts w:asciiTheme="majorHAnsi" w:hAnsiTheme="majorHAnsi" w:cstheme="majorHAnsi"/>
        </w:rPr>
      </w:pPr>
      <w:r w:rsidRPr="00986E0B">
        <w:rPr>
          <w:rFonts w:asciiTheme="majorHAnsi" w:hAnsiTheme="majorHAnsi" w:cstheme="majorHAnsi"/>
        </w:rPr>
        <w:t>Lokalråd, frivillige aktører (både for</w:t>
      </w:r>
      <w:r w:rsidR="00E748B9" w:rsidRPr="00986E0B">
        <w:rPr>
          <w:rFonts w:asciiTheme="majorHAnsi" w:hAnsiTheme="majorHAnsi" w:cstheme="majorHAnsi"/>
        </w:rPr>
        <w:t>eninger og hjælpeorganisationer)</w:t>
      </w:r>
      <w:r w:rsidR="00986E0B">
        <w:rPr>
          <w:rFonts w:asciiTheme="majorHAnsi" w:hAnsiTheme="majorHAnsi" w:cstheme="majorHAnsi"/>
        </w:rPr>
        <w:br/>
      </w:r>
    </w:p>
    <w:p w:rsidR="003C1838" w:rsidRPr="00986E0B" w:rsidRDefault="00986E0B" w:rsidP="00986E0B">
      <w:pPr>
        <w:pStyle w:val="Listeafsnit"/>
        <w:numPr>
          <w:ilvl w:val="0"/>
          <w:numId w:val="1"/>
        </w:numPr>
        <w:rPr>
          <w:rFonts w:asciiTheme="majorHAnsi" w:hAnsiTheme="majorHAnsi" w:cstheme="majorHAnsi"/>
        </w:rPr>
      </w:pPr>
      <w:r>
        <w:rPr>
          <w:rFonts w:asciiTheme="majorHAnsi" w:hAnsiTheme="majorHAnsi" w:cstheme="majorHAnsi"/>
        </w:rPr>
        <w:t xml:space="preserve">Integrationsrådet </w:t>
      </w:r>
      <w:r w:rsidR="00E748B9" w:rsidRPr="00986E0B">
        <w:rPr>
          <w:rFonts w:asciiTheme="majorHAnsi" w:hAnsiTheme="majorHAnsi" w:cstheme="majorHAnsi"/>
          <w:sz w:val="28"/>
          <w:szCs w:val="28"/>
        </w:rPr>
        <w:br/>
      </w:r>
    </w:p>
    <w:p w:rsidR="00922AA0" w:rsidRPr="007F2316" w:rsidRDefault="00922AA0" w:rsidP="00922AA0">
      <w:pPr>
        <w:pStyle w:val="Listeafsnit"/>
        <w:rPr>
          <w:rFonts w:asciiTheme="majorHAnsi" w:hAnsiTheme="majorHAnsi" w:cstheme="majorHAnsi"/>
          <w:sz w:val="28"/>
          <w:szCs w:val="28"/>
        </w:rPr>
      </w:pPr>
    </w:p>
    <w:p w:rsidR="00E748B9" w:rsidRDefault="00E748B9" w:rsidP="00E748B9"/>
    <w:p w:rsidR="00D86193" w:rsidRPr="00CC0DF4" w:rsidRDefault="00D86193" w:rsidP="00D86193">
      <w:pPr>
        <w:pStyle w:val="Overskrift2"/>
        <w:rPr>
          <w:rFonts w:ascii="Verdana" w:hAnsi="Verdana"/>
          <w:iCs w:val="0"/>
          <w:caps/>
          <w:color w:val="006896"/>
          <w:sz w:val="36"/>
          <w:szCs w:val="36"/>
        </w:rPr>
      </w:pPr>
      <w:r w:rsidRPr="00CC0DF4">
        <w:rPr>
          <w:rFonts w:ascii="Verdana" w:hAnsi="Verdana"/>
          <w:iCs w:val="0"/>
          <w:caps/>
          <w:color w:val="006896"/>
          <w:sz w:val="36"/>
          <w:szCs w:val="36"/>
        </w:rPr>
        <w:t>Hvordan ved vi, at vi er på rette vej?</w:t>
      </w:r>
    </w:p>
    <w:p w:rsidR="000626DF" w:rsidRPr="000626DF" w:rsidRDefault="000626DF" w:rsidP="00D86193">
      <w:pPr>
        <w:rPr>
          <w:sz w:val="28"/>
          <w:szCs w:val="28"/>
        </w:rPr>
      </w:pPr>
    </w:p>
    <w:p w:rsidR="00D86193" w:rsidRPr="000626DF" w:rsidRDefault="000626DF" w:rsidP="00D86193">
      <w:pPr>
        <w:rPr>
          <w:sz w:val="28"/>
          <w:szCs w:val="28"/>
        </w:rPr>
      </w:pPr>
      <w:r w:rsidRPr="000626DF">
        <w:rPr>
          <w:sz w:val="28"/>
          <w:szCs w:val="28"/>
        </w:rPr>
        <w:t xml:space="preserve">Succesindikatorerne </w:t>
      </w:r>
      <w:r w:rsidR="00DF7E82">
        <w:rPr>
          <w:sz w:val="28"/>
          <w:szCs w:val="28"/>
        </w:rPr>
        <w:t xml:space="preserve">i dette afsnit </w:t>
      </w:r>
      <w:r w:rsidRPr="000626DF">
        <w:rPr>
          <w:sz w:val="28"/>
          <w:szCs w:val="28"/>
        </w:rPr>
        <w:t>er formuleret på baggrund af de konkrete handlinger i afsnitte</w:t>
      </w:r>
      <w:r>
        <w:rPr>
          <w:sz w:val="28"/>
          <w:szCs w:val="28"/>
        </w:rPr>
        <w:t>t</w:t>
      </w:r>
      <w:r w:rsidRPr="000626DF">
        <w:rPr>
          <w:sz w:val="28"/>
          <w:szCs w:val="28"/>
        </w:rPr>
        <w:t xml:space="preserve"> ’Hvordan vil vi realisere strategien</w:t>
      </w:r>
      <w:r>
        <w:rPr>
          <w:sz w:val="28"/>
          <w:szCs w:val="28"/>
        </w:rPr>
        <w:t>? ’. Derfor bør dette afsnit læses fø</w:t>
      </w:r>
      <w:r w:rsidR="00625DB0">
        <w:rPr>
          <w:sz w:val="28"/>
          <w:szCs w:val="28"/>
        </w:rPr>
        <w:t xml:space="preserve">r selve succesindikatorerne. </w:t>
      </w:r>
      <w:r>
        <w:rPr>
          <w:sz w:val="28"/>
          <w:szCs w:val="28"/>
        </w:rPr>
        <w:t xml:space="preserve"> </w:t>
      </w:r>
    </w:p>
    <w:p w:rsidR="00D86193" w:rsidRDefault="00D86193" w:rsidP="00D86193">
      <w:pPr>
        <w:rPr>
          <w:rFonts w:asciiTheme="majorHAnsi" w:hAnsiTheme="majorHAnsi" w:cstheme="majorHAnsi"/>
          <w:sz w:val="28"/>
          <w:szCs w:val="28"/>
        </w:rPr>
      </w:pPr>
    </w:p>
    <w:p w:rsidR="00D86193" w:rsidRDefault="00323A81" w:rsidP="00D86193">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 xml:space="preserve">Kommunens afdelinger har offentliggjort deres planer for, hvordan de arbejder med mangfoldighed og integration i dagligdagen. </w:t>
      </w:r>
    </w:p>
    <w:p w:rsidR="00D86193" w:rsidRPr="00323A81" w:rsidRDefault="003E40F0" w:rsidP="00C151BC">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 xml:space="preserve">Arbejdsgruppe på tværs af </w:t>
      </w:r>
      <w:r w:rsidR="00323A81" w:rsidRPr="00323A81">
        <w:rPr>
          <w:rFonts w:asciiTheme="majorHAnsi" w:hAnsiTheme="majorHAnsi" w:cstheme="majorHAnsi"/>
          <w:sz w:val="28"/>
          <w:szCs w:val="28"/>
        </w:rPr>
        <w:t>Afd</w:t>
      </w:r>
      <w:r w:rsidR="00DF7E82">
        <w:rPr>
          <w:rFonts w:asciiTheme="majorHAnsi" w:hAnsiTheme="majorHAnsi" w:cstheme="majorHAnsi"/>
          <w:sz w:val="28"/>
          <w:szCs w:val="28"/>
        </w:rPr>
        <w:t>elingerne</w:t>
      </w:r>
      <w:r w:rsidR="00323A81" w:rsidRPr="00323A81">
        <w:rPr>
          <w:rFonts w:asciiTheme="majorHAnsi" w:hAnsiTheme="majorHAnsi" w:cstheme="majorHAnsi"/>
          <w:sz w:val="28"/>
          <w:szCs w:val="28"/>
        </w:rPr>
        <w:t xml:space="preserve"> for Kultur og Friti</w:t>
      </w:r>
      <w:r>
        <w:rPr>
          <w:rFonts w:asciiTheme="majorHAnsi" w:hAnsiTheme="majorHAnsi" w:cstheme="majorHAnsi"/>
          <w:sz w:val="28"/>
          <w:szCs w:val="28"/>
        </w:rPr>
        <w:t>d samt Afd. for Borger og Arbejdsmarkedet er nedsat og har udarbejdet oplæg til, hvordan en pulje kan etableres og drives</w:t>
      </w:r>
      <w:r w:rsidR="00AF6810">
        <w:rPr>
          <w:rFonts w:asciiTheme="majorHAnsi" w:hAnsiTheme="majorHAnsi" w:cstheme="majorHAnsi"/>
          <w:sz w:val="28"/>
          <w:szCs w:val="28"/>
        </w:rPr>
        <w:t>.</w:t>
      </w:r>
    </w:p>
    <w:p w:rsidR="00323A81" w:rsidRDefault="00323A81" w:rsidP="00C151BC">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Vordingborg Kommune har fastlagt, hvordan IGU pladserne skal fordeles</w:t>
      </w:r>
      <w:r w:rsidR="00AF6810">
        <w:rPr>
          <w:rFonts w:asciiTheme="majorHAnsi" w:hAnsiTheme="majorHAnsi" w:cstheme="majorHAnsi"/>
          <w:sz w:val="28"/>
          <w:szCs w:val="28"/>
        </w:rPr>
        <w:t>.</w:t>
      </w:r>
      <w:r>
        <w:rPr>
          <w:rFonts w:asciiTheme="majorHAnsi" w:hAnsiTheme="majorHAnsi" w:cstheme="majorHAnsi"/>
          <w:sz w:val="28"/>
          <w:szCs w:val="28"/>
        </w:rPr>
        <w:t xml:space="preserve"> </w:t>
      </w:r>
    </w:p>
    <w:p w:rsidR="00323A81" w:rsidRDefault="00323A81" w:rsidP="00C151BC">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Virksomheder der er interesseret i at oprette IGU pladser eller virksomhedscentre er identificeret</w:t>
      </w:r>
      <w:r w:rsidR="00AF6810">
        <w:rPr>
          <w:rFonts w:asciiTheme="majorHAnsi" w:hAnsiTheme="majorHAnsi" w:cstheme="majorHAnsi"/>
          <w:sz w:val="28"/>
          <w:szCs w:val="28"/>
        </w:rPr>
        <w:t>.</w:t>
      </w:r>
      <w:r>
        <w:rPr>
          <w:rFonts w:asciiTheme="majorHAnsi" w:hAnsiTheme="majorHAnsi" w:cstheme="majorHAnsi"/>
          <w:sz w:val="28"/>
          <w:szCs w:val="28"/>
        </w:rPr>
        <w:t xml:space="preserve"> </w:t>
      </w:r>
    </w:p>
    <w:p w:rsidR="00323A81" w:rsidRDefault="00323A81" w:rsidP="00C151BC">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Form, indhold og deltagerkreds for dialogmøde om samskabelse</w:t>
      </w:r>
      <w:bookmarkStart w:id="0" w:name="_GoBack"/>
      <w:bookmarkEnd w:id="0"/>
      <w:r>
        <w:rPr>
          <w:rFonts w:asciiTheme="majorHAnsi" w:hAnsiTheme="majorHAnsi" w:cstheme="majorHAnsi"/>
          <w:sz w:val="28"/>
          <w:szCs w:val="28"/>
        </w:rPr>
        <w:t xml:space="preserve"> vedr. beskæftigelse er afklaret</w:t>
      </w:r>
      <w:r w:rsidR="00AF6810">
        <w:rPr>
          <w:rFonts w:asciiTheme="majorHAnsi" w:hAnsiTheme="majorHAnsi" w:cstheme="majorHAnsi"/>
          <w:sz w:val="28"/>
          <w:szCs w:val="28"/>
        </w:rPr>
        <w:t>.</w:t>
      </w:r>
    </w:p>
    <w:p w:rsidR="00323A81" w:rsidRDefault="00AF6810" w:rsidP="00C151BC">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 xml:space="preserve">Opfølgning på modtagelse af tosprogede børn er på dagsordenen i relevante </w:t>
      </w:r>
      <w:r w:rsidR="00DF7E82">
        <w:rPr>
          <w:rFonts w:asciiTheme="majorHAnsi" w:hAnsiTheme="majorHAnsi" w:cstheme="majorHAnsi"/>
          <w:sz w:val="28"/>
          <w:szCs w:val="28"/>
        </w:rPr>
        <w:t>underafdelinger samt politisk udvalg</w:t>
      </w:r>
      <w:r>
        <w:rPr>
          <w:rFonts w:asciiTheme="majorHAnsi" w:hAnsiTheme="majorHAnsi" w:cstheme="majorHAnsi"/>
          <w:sz w:val="28"/>
          <w:szCs w:val="28"/>
        </w:rPr>
        <w:t>.</w:t>
      </w:r>
    </w:p>
    <w:p w:rsidR="00AF6810" w:rsidRDefault="00AF6810" w:rsidP="00C151BC">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Der er afholdt møder mellem relevante parter ift. at styrke den systematisk videndeling vedr. danskuddannelsen.</w:t>
      </w:r>
    </w:p>
    <w:p w:rsidR="00986E0B" w:rsidRPr="00986E0B" w:rsidRDefault="00986E0B" w:rsidP="00C151BC">
      <w:pPr>
        <w:pStyle w:val="Listeafsnit"/>
        <w:numPr>
          <w:ilvl w:val="0"/>
          <w:numId w:val="1"/>
        </w:numPr>
        <w:rPr>
          <w:rFonts w:asciiTheme="majorHAnsi" w:hAnsiTheme="majorHAnsi" w:cstheme="majorHAnsi"/>
          <w:sz w:val="28"/>
          <w:szCs w:val="28"/>
        </w:rPr>
      </w:pPr>
      <w:r w:rsidRPr="00986E0B">
        <w:rPr>
          <w:rFonts w:asciiTheme="majorHAnsi" w:hAnsiTheme="majorHAnsi" w:cstheme="majorHAnsi"/>
          <w:sz w:val="28"/>
          <w:szCs w:val="28"/>
        </w:rPr>
        <w:t xml:space="preserve">Mødefrekvensen </w:t>
      </w:r>
      <w:r w:rsidRPr="00986E0B">
        <w:rPr>
          <w:rFonts w:cs="Arial"/>
          <w:sz w:val="28"/>
          <w:szCs w:val="28"/>
        </w:rPr>
        <w:t>skal være stigende på danskuddannelsen og sanktioner skal være kendt og bruges konsekvent efter gældende retningslinjer samt ud fra en individuel vurdering</w:t>
      </w:r>
    </w:p>
    <w:p w:rsidR="00922AA0" w:rsidRPr="000626DF" w:rsidRDefault="00AF6810" w:rsidP="00D86193">
      <w:pPr>
        <w:pStyle w:val="Listeafsnit"/>
        <w:numPr>
          <w:ilvl w:val="0"/>
          <w:numId w:val="1"/>
        </w:numPr>
        <w:rPr>
          <w:rFonts w:asciiTheme="majorHAnsi" w:hAnsiTheme="majorHAnsi" w:cstheme="majorHAnsi"/>
          <w:sz w:val="28"/>
          <w:szCs w:val="28"/>
        </w:rPr>
      </w:pPr>
      <w:r w:rsidRPr="000626DF">
        <w:rPr>
          <w:rFonts w:asciiTheme="majorHAnsi" w:hAnsiTheme="majorHAnsi" w:cstheme="majorHAnsi"/>
          <w:sz w:val="28"/>
          <w:szCs w:val="28"/>
        </w:rPr>
        <w:t>Samarbejdet mellem Afdeling for Sundhed</w:t>
      </w:r>
      <w:r w:rsidR="00DF7E82">
        <w:rPr>
          <w:rFonts w:asciiTheme="majorHAnsi" w:hAnsiTheme="majorHAnsi" w:cstheme="majorHAnsi"/>
          <w:sz w:val="28"/>
          <w:szCs w:val="28"/>
        </w:rPr>
        <w:t>,</w:t>
      </w:r>
      <w:r w:rsidRPr="000626DF">
        <w:rPr>
          <w:rFonts w:asciiTheme="majorHAnsi" w:hAnsiTheme="majorHAnsi" w:cstheme="majorHAnsi"/>
          <w:sz w:val="28"/>
          <w:szCs w:val="28"/>
        </w:rPr>
        <w:t xml:space="preserve"> og Sprogskolen ift. oplysning om sundhed/livsstil er etablere</w:t>
      </w:r>
      <w:r w:rsidR="000626DF" w:rsidRPr="000626DF">
        <w:rPr>
          <w:rFonts w:asciiTheme="majorHAnsi" w:hAnsiTheme="majorHAnsi" w:cstheme="majorHAnsi"/>
          <w:sz w:val="28"/>
          <w:szCs w:val="28"/>
        </w:rPr>
        <w:t>t.</w:t>
      </w:r>
      <w:r w:rsidRPr="000626DF">
        <w:rPr>
          <w:rFonts w:asciiTheme="majorHAnsi" w:hAnsiTheme="majorHAnsi" w:cstheme="majorHAnsi"/>
          <w:sz w:val="28"/>
          <w:szCs w:val="28"/>
        </w:rPr>
        <w:t xml:space="preserve">  </w:t>
      </w:r>
    </w:p>
    <w:p w:rsidR="00D86193" w:rsidRPr="00625DB0" w:rsidRDefault="00922AA0" w:rsidP="000626DF">
      <w:pPr>
        <w:rPr>
          <w:rFonts w:ascii="Verdana" w:hAnsi="Verdana"/>
          <w:b/>
          <w:iCs/>
          <w:caps/>
          <w:color w:val="006896"/>
          <w:sz w:val="36"/>
          <w:szCs w:val="36"/>
        </w:rPr>
      </w:pPr>
      <w:r w:rsidRPr="00323A81">
        <w:rPr>
          <w:rFonts w:asciiTheme="majorHAnsi" w:hAnsiTheme="majorHAnsi" w:cstheme="majorHAnsi"/>
          <w:sz w:val="28"/>
          <w:szCs w:val="28"/>
        </w:rPr>
        <w:br w:type="page"/>
      </w:r>
      <w:r w:rsidR="000626DF">
        <w:rPr>
          <w:rFonts w:asciiTheme="majorHAnsi" w:hAnsiTheme="majorHAnsi" w:cstheme="majorHAnsi"/>
          <w:sz w:val="28"/>
          <w:szCs w:val="28"/>
        </w:rPr>
        <w:lastRenderedPageBreak/>
        <w:br/>
      </w:r>
      <w:r w:rsidR="00625DB0">
        <w:rPr>
          <w:rFonts w:ascii="Verdana" w:hAnsi="Verdana"/>
          <w:b/>
          <w:caps/>
          <w:color w:val="006896"/>
          <w:sz w:val="36"/>
          <w:szCs w:val="36"/>
        </w:rPr>
        <w:br/>
      </w:r>
      <w:r w:rsidR="00D86193" w:rsidRPr="00625DB0">
        <w:rPr>
          <w:rFonts w:ascii="Verdana" w:hAnsi="Verdana"/>
          <w:b/>
          <w:caps/>
          <w:color w:val="006896"/>
          <w:sz w:val="36"/>
          <w:szCs w:val="36"/>
        </w:rPr>
        <w:t>Hvordan vil vi følge op?</w:t>
      </w:r>
    </w:p>
    <w:p w:rsidR="00D86193" w:rsidRDefault="00D86193" w:rsidP="00D86193"/>
    <w:p w:rsidR="00D86193" w:rsidRDefault="00D86193" w:rsidP="00D86193"/>
    <w:p w:rsidR="001E387A" w:rsidRDefault="001E387A" w:rsidP="00D86193">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Chefgruppen vil halvårligt få en status på progressionen i strategiens delelementer</w:t>
      </w:r>
      <w:r w:rsidR="00DF7E82">
        <w:rPr>
          <w:rFonts w:asciiTheme="majorHAnsi" w:hAnsiTheme="majorHAnsi" w:cstheme="majorHAnsi"/>
          <w:sz w:val="28"/>
          <w:szCs w:val="28"/>
        </w:rPr>
        <w:t>.</w:t>
      </w:r>
      <w:r>
        <w:rPr>
          <w:rFonts w:asciiTheme="majorHAnsi" w:hAnsiTheme="majorHAnsi" w:cstheme="majorHAnsi"/>
          <w:sz w:val="28"/>
          <w:szCs w:val="28"/>
        </w:rPr>
        <w:t xml:space="preserve"> </w:t>
      </w:r>
      <w:r>
        <w:rPr>
          <w:rFonts w:asciiTheme="majorHAnsi" w:hAnsiTheme="majorHAnsi" w:cstheme="majorHAnsi"/>
          <w:sz w:val="28"/>
          <w:szCs w:val="28"/>
        </w:rPr>
        <w:br/>
      </w:r>
    </w:p>
    <w:p w:rsidR="00CA4599" w:rsidRDefault="00625DB0" w:rsidP="00D86193">
      <w:pPr>
        <w:pStyle w:val="Listeafsnit"/>
        <w:numPr>
          <w:ilvl w:val="0"/>
          <w:numId w:val="1"/>
        </w:numPr>
        <w:rPr>
          <w:rFonts w:asciiTheme="majorHAnsi" w:hAnsiTheme="majorHAnsi" w:cstheme="majorHAnsi"/>
          <w:sz w:val="28"/>
          <w:szCs w:val="28"/>
        </w:rPr>
      </w:pPr>
      <w:r>
        <w:rPr>
          <w:rFonts w:asciiTheme="majorHAnsi" w:hAnsiTheme="majorHAnsi" w:cstheme="majorHAnsi"/>
          <w:sz w:val="28"/>
          <w:szCs w:val="28"/>
        </w:rPr>
        <w:t>Strategien evalueres</w:t>
      </w:r>
      <w:r w:rsidR="00CA4599">
        <w:rPr>
          <w:rFonts w:asciiTheme="majorHAnsi" w:hAnsiTheme="majorHAnsi" w:cstheme="majorHAnsi"/>
          <w:sz w:val="28"/>
          <w:szCs w:val="28"/>
        </w:rPr>
        <w:t xml:space="preserve"> et</w:t>
      </w:r>
      <w:r w:rsidR="00AF6810">
        <w:rPr>
          <w:rFonts w:asciiTheme="majorHAnsi" w:hAnsiTheme="majorHAnsi" w:cstheme="majorHAnsi"/>
          <w:sz w:val="28"/>
          <w:szCs w:val="28"/>
        </w:rPr>
        <w:t xml:space="preserve"> år</w:t>
      </w:r>
      <w:r>
        <w:rPr>
          <w:rFonts w:asciiTheme="majorHAnsi" w:hAnsiTheme="majorHAnsi" w:cstheme="majorHAnsi"/>
          <w:sz w:val="28"/>
          <w:szCs w:val="28"/>
        </w:rPr>
        <w:t xml:space="preserve"> efter dens godkendelse.</w:t>
      </w:r>
      <w:r w:rsidR="00AF6810">
        <w:rPr>
          <w:rFonts w:asciiTheme="majorHAnsi" w:hAnsiTheme="majorHAnsi" w:cstheme="majorHAnsi"/>
          <w:sz w:val="28"/>
          <w:szCs w:val="28"/>
        </w:rPr>
        <w:t xml:space="preserve"> </w:t>
      </w:r>
    </w:p>
    <w:p w:rsidR="00625DB0" w:rsidRDefault="00625DB0" w:rsidP="00625DB0">
      <w:pPr>
        <w:pStyle w:val="Listeafsnit"/>
        <w:numPr>
          <w:ilvl w:val="1"/>
          <w:numId w:val="1"/>
        </w:numPr>
        <w:rPr>
          <w:rFonts w:asciiTheme="majorHAnsi" w:hAnsiTheme="majorHAnsi" w:cstheme="majorHAnsi"/>
          <w:sz w:val="28"/>
          <w:szCs w:val="28"/>
        </w:rPr>
      </w:pPr>
      <w:r>
        <w:rPr>
          <w:rFonts w:asciiTheme="majorHAnsi" w:hAnsiTheme="majorHAnsi" w:cstheme="majorHAnsi"/>
          <w:sz w:val="28"/>
          <w:szCs w:val="28"/>
        </w:rPr>
        <w:t xml:space="preserve">Afdeling for </w:t>
      </w:r>
      <w:r w:rsidR="00CA4599">
        <w:rPr>
          <w:rFonts w:asciiTheme="majorHAnsi" w:hAnsiTheme="majorHAnsi" w:cstheme="majorHAnsi"/>
          <w:sz w:val="28"/>
          <w:szCs w:val="28"/>
        </w:rPr>
        <w:t xml:space="preserve">Borger og Arbejdsmarked er ansvarlige for, at </w:t>
      </w:r>
      <w:r>
        <w:rPr>
          <w:rFonts w:asciiTheme="majorHAnsi" w:hAnsiTheme="majorHAnsi" w:cstheme="majorHAnsi"/>
          <w:sz w:val="28"/>
          <w:szCs w:val="28"/>
        </w:rPr>
        <w:t>kontakte de ansvarlige fagchefer mm. for en tilba</w:t>
      </w:r>
      <w:r w:rsidR="001F0759">
        <w:rPr>
          <w:rFonts w:asciiTheme="majorHAnsi" w:hAnsiTheme="majorHAnsi" w:cstheme="majorHAnsi"/>
          <w:sz w:val="28"/>
          <w:szCs w:val="28"/>
        </w:rPr>
        <w:t>gemelding på deres del af strategien</w:t>
      </w:r>
      <w:r>
        <w:rPr>
          <w:rFonts w:asciiTheme="majorHAnsi" w:hAnsiTheme="majorHAnsi" w:cstheme="majorHAnsi"/>
          <w:sz w:val="28"/>
          <w:szCs w:val="28"/>
        </w:rPr>
        <w:t xml:space="preserve">. Hvis der er behov for større justeringer af strategien vil den relevante kreds mødes. </w:t>
      </w:r>
    </w:p>
    <w:p w:rsidR="00CA4599" w:rsidRDefault="00CA4599" w:rsidP="001F0759">
      <w:pPr>
        <w:pStyle w:val="Listeafsnit"/>
        <w:ind w:left="1440"/>
        <w:rPr>
          <w:rFonts w:asciiTheme="majorHAnsi" w:hAnsiTheme="majorHAnsi" w:cstheme="majorHAnsi"/>
          <w:sz w:val="28"/>
          <w:szCs w:val="28"/>
        </w:rPr>
      </w:pPr>
    </w:p>
    <w:p w:rsidR="00D86193" w:rsidRPr="00CA4599" w:rsidRDefault="00D86193" w:rsidP="00CA4599">
      <w:pPr>
        <w:pStyle w:val="Listeafsnit"/>
        <w:rPr>
          <w:rFonts w:asciiTheme="majorHAnsi" w:hAnsiTheme="majorHAnsi" w:cstheme="majorHAnsi"/>
          <w:sz w:val="28"/>
          <w:szCs w:val="28"/>
        </w:rPr>
      </w:pPr>
    </w:p>
    <w:p w:rsidR="00C151BC" w:rsidRPr="00F9700F" w:rsidRDefault="00C151BC" w:rsidP="00C151BC">
      <w:pPr>
        <w:rPr>
          <w:rFonts w:asciiTheme="majorHAnsi" w:hAnsiTheme="majorHAnsi" w:cstheme="majorHAnsi"/>
          <w:sz w:val="28"/>
          <w:szCs w:val="28"/>
        </w:rPr>
      </w:pPr>
    </w:p>
    <w:p w:rsidR="00EB2ABE" w:rsidRPr="00F9700F" w:rsidRDefault="00EB2ABE" w:rsidP="007952D5">
      <w:pPr>
        <w:rPr>
          <w:rFonts w:asciiTheme="majorHAnsi" w:hAnsiTheme="majorHAnsi" w:cstheme="majorHAnsi"/>
          <w:sz w:val="28"/>
          <w:szCs w:val="28"/>
        </w:rPr>
      </w:pPr>
    </w:p>
    <w:p w:rsidR="00C151BC" w:rsidRPr="00F9700F" w:rsidRDefault="00C151BC" w:rsidP="007952D5">
      <w:pPr>
        <w:rPr>
          <w:rFonts w:asciiTheme="majorHAnsi" w:hAnsiTheme="majorHAnsi" w:cstheme="majorHAnsi"/>
          <w:sz w:val="28"/>
          <w:szCs w:val="28"/>
        </w:rPr>
        <w:sectPr w:rsidR="00C151BC" w:rsidRPr="00F9700F" w:rsidSect="002C5DBB">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701" w:bottom="1134" w:left="1701" w:header="708" w:footer="708" w:gutter="0"/>
          <w:cols w:space="708"/>
          <w:docGrid w:linePitch="360"/>
        </w:sectPr>
      </w:pPr>
    </w:p>
    <w:p w:rsidR="007952D5" w:rsidRPr="00F9700F" w:rsidRDefault="007952D5" w:rsidP="007952D5">
      <w:pPr>
        <w:rPr>
          <w:rFonts w:asciiTheme="majorHAnsi" w:hAnsiTheme="majorHAnsi" w:cstheme="majorHAnsi"/>
          <w:sz w:val="28"/>
          <w:szCs w:val="28"/>
        </w:rPr>
      </w:pPr>
    </w:p>
    <w:p w:rsidR="007358FF" w:rsidRPr="00F9700F" w:rsidRDefault="007358FF" w:rsidP="00D86193">
      <w:pPr>
        <w:pStyle w:val="Listeafsnit"/>
        <w:rPr>
          <w:rFonts w:asciiTheme="majorHAnsi" w:hAnsiTheme="majorHAnsi" w:cstheme="majorHAnsi"/>
          <w:sz w:val="28"/>
          <w:szCs w:val="28"/>
        </w:rPr>
      </w:pPr>
    </w:p>
    <w:tbl>
      <w:tblPr>
        <w:tblStyle w:val="Tabel-Gitter"/>
        <w:tblpPr w:leftFromText="141" w:rightFromText="141" w:vertAnchor="text" w:tblpY="1"/>
        <w:tblOverlap w:val="never"/>
        <w:tblW w:w="14737" w:type="dxa"/>
        <w:tblLayout w:type="fixed"/>
        <w:tblLook w:val="04A0" w:firstRow="1" w:lastRow="0" w:firstColumn="1" w:lastColumn="0" w:noHBand="0" w:noVBand="1"/>
      </w:tblPr>
      <w:tblGrid>
        <w:gridCol w:w="8217"/>
        <w:gridCol w:w="425"/>
        <w:gridCol w:w="425"/>
        <w:gridCol w:w="426"/>
        <w:gridCol w:w="425"/>
        <w:gridCol w:w="425"/>
        <w:gridCol w:w="425"/>
        <w:gridCol w:w="426"/>
        <w:gridCol w:w="425"/>
        <w:gridCol w:w="3118"/>
      </w:tblGrid>
      <w:tr w:rsidR="002F53A9" w:rsidTr="003B5FF4">
        <w:tc>
          <w:tcPr>
            <w:tcW w:w="14737" w:type="dxa"/>
            <w:gridSpan w:val="10"/>
          </w:tcPr>
          <w:p w:rsidR="002F53A9" w:rsidRPr="00CC0DF4" w:rsidRDefault="002F53A9" w:rsidP="003B5FF4">
            <w:pPr>
              <w:pStyle w:val="Overskrift2"/>
              <w:outlineLvl w:val="1"/>
              <w:rPr>
                <w:rFonts w:ascii="Verdana" w:hAnsi="Verdana"/>
                <w:iCs w:val="0"/>
                <w:caps/>
                <w:color w:val="006896"/>
                <w:sz w:val="36"/>
                <w:szCs w:val="36"/>
              </w:rPr>
            </w:pPr>
            <w:r w:rsidRPr="00CC0DF4">
              <w:rPr>
                <w:rFonts w:ascii="Verdana" w:hAnsi="Verdana"/>
                <w:iCs w:val="0"/>
                <w:caps/>
                <w:color w:val="006896"/>
                <w:sz w:val="36"/>
                <w:szCs w:val="36"/>
              </w:rPr>
              <w:t>Hvordan vil vi realisere strategien?</w:t>
            </w:r>
          </w:p>
          <w:p w:rsidR="002F53A9" w:rsidRDefault="002F53A9" w:rsidP="00DF7E82"/>
        </w:tc>
      </w:tr>
      <w:tr w:rsidR="007952D5" w:rsidTr="003B5FF4">
        <w:tc>
          <w:tcPr>
            <w:tcW w:w="8217" w:type="dxa"/>
          </w:tcPr>
          <w:p w:rsidR="002F53A9" w:rsidRPr="002F53A9" w:rsidRDefault="002F53A9" w:rsidP="003B5FF4">
            <w:pPr>
              <w:spacing w:before="60" w:after="60"/>
              <w:rPr>
                <w:rFonts w:asciiTheme="minorHAnsi" w:hAnsiTheme="minorHAnsi" w:cstheme="minorHAnsi"/>
                <w:b/>
                <w:sz w:val="24"/>
                <w:szCs w:val="24"/>
              </w:rPr>
            </w:pPr>
            <w:r w:rsidRPr="002F53A9">
              <w:rPr>
                <w:rFonts w:asciiTheme="minorHAnsi" w:hAnsiTheme="minorHAnsi" w:cstheme="minorHAnsi"/>
                <w:b/>
                <w:color w:val="006896"/>
                <w:sz w:val="24"/>
                <w:szCs w:val="24"/>
              </w:rPr>
              <w:t>Konkret handling</w:t>
            </w:r>
          </w:p>
        </w:tc>
        <w:tc>
          <w:tcPr>
            <w:tcW w:w="1701" w:type="dxa"/>
            <w:gridSpan w:val="4"/>
          </w:tcPr>
          <w:p w:rsidR="002F53A9" w:rsidRPr="00243F12" w:rsidRDefault="002F53A9" w:rsidP="003B5FF4">
            <w:pPr>
              <w:pStyle w:val="Overskrift2"/>
              <w:spacing w:before="60"/>
              <w:outlineLvl w:val="1"/>
              <w:rPr>
                <w:sz w:val="22"/>
                <w:szCs w:val="22"/>
              </w:rPr>
            </w:pPr>
            <w:r w:rsidRPr="002F53A9">
              <w:rPr>
                <w:color w:val="006896"/>
                <w:sz w:val="22"/>
                <w:szCs w:val="22"/>
              </w:rPr>
              <w:t>2018</w:t>
            </w:r>
          </w:p>
        </w:tc>
        <w:tc>
          <w:tcPr>
            <w:tcW w:w="1701" w:type="dxa"/>
            <w:gridSpan w:val="4"/>
          </w:tcPr>
          <w:p w:rsidR="002F53A9" w:rsidRPr="00243F12" w:rsidRDefault="001F0759" w:rsidP="003B5FF4">
            <w:pPr>
              <w:pStyle w:val="Overskrift2"/>
              <w:spacing w:before="60"/>
              <w:outlineLvl w:val="1"/>
              <w:rPr>
                <w:sz w:val="22"/>
                <w:szCs w:val="22"/>
              </w:rPr>
            </w:pPr>
            <w:r>
              <w:rPr>
                <w:color w:val="006896"/>
                <w:sz w:val="22"/>
                <w:szCs w:val="22"/>
              </w:rPr>
              <w:t>2019</w:t>
            </w:r>
          </w:p>
        </w:tc>
        <w:tc>
          <w:tcPr>
            <w:tcW w:w="3118" w:type="dxa"/>
          </w:tcPr>
          <w:p w:rsidR="002F53A9" w:rsidRPr="00243F12" w:rsidRDefault="002F53A9" w:rsidP="003B5FF4">
            <w:pPr>
              <w:pStyle w:val="Overskrift2"/>
              <w:spacing w:before="60"/>
              <w:outlineLvl w:val="1"/>
              <w:rPr>
                <w:sz w:val="22"/>
                <w:szCs w:val="22"/>
              </w:rPr>
            </w:pPr>
            <w:r w:rsidRPr="002F53A9">
              <w:rPr>
                <w:color w:val="006896"/>
                <w:sz w:val="22"/>
                <w:szCs w:val="22"/>
              </w:rPr>
              <w:t>Ansvarlig</w:t>
            </w:r>
          </w:p>
        </w:tc>
      </w:tr>
      <w:tr w:rsidR="001D4540" w:rsidTr="003B5FF4">
        <w:tc>
          <w:tcPr>
            <w:tcW w:w="8217" w:type="dxa"/>
          </w:tcPr>
          <w:p w:rsidR="001D4540" w:rsidRPr="001D4540" w:rsidRDefault="001D4540" w:rsidP="003B5FF4">
            <w:r w:rsidRPr="007D6F80">
              <w:rPr>
                <w:rFonts w:asciiTheme="minorHAnsi" w:hAnsiTheme="minorHAnsi" w:cstheme="minorHAnsi"/>
                <w:b/>
              </w:rPr>
              <w:t>Kommunale institutioner:</w:t>
            </w:r>
            <w:r w:rsidRPr="007D6F80">
              <w:rPr>
                <w:rFonts w:asciiTheme="minorHAnsi" w:hAnsiTheme="minorHAnsi" w:cstheme="minorHAnsi"/>
              </w:rPr>
              <w:t xml:space="preserve"> Direktionen og Hoved-MED opstiller, på baggrund af oplæg fra Afdeling for Borger og Arbejdsmarked, retningslinjer/guidelines ift. mødet og samarbejdet med de borgere som den enkelte afdeling er i kontakt med.</w:t>
            </w:r>
          </w:p>
        </w:tc>
        <w:tc>
          <w:tcPr>
            <w:tcW w:w="425"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745D7B" w:rsidP="003B5FF4">
            <w:pPr>
              <w:pStyle w:val="Overskrift2"/>
              <w:spacing w:before="60"/>
              <w:outlineLvl w:val="1"/>
              <w:rPr>
                <w:b w:val="0"/>
                <w:sz w:val="22"/>
                <w:szCs w:val="22"/>
              </w:rPr>
            </w:pPr>
            <w:r>
              <w:rPr>
                <w:b w:val="0"/>
                <w:sz w:val="22"/>
                <w:szCs w:val="22"/>
              </w:rPr>
              <w:t>X</w:t>
            </w:r>
            <w:r>
              <w:rPr>
                <w:b w:val="0"/>
                <w:sz w:val="14"/>
                <w:szCs w:val="14"/>
              </w:rPr>
              <w:t xml:space="preserve"> oplæg</w:t>
            </w:r>
          </w:p>
        </w:tc>
        <w:tc>
          <w:tcPr>
            <w:tcW w:w="426"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426" w:type="dxa"/>
          </w:tcPr>
          <w:p w:rsidR="001D4540" w:rsidRPr="00E41C9E" w:rsidRDefault="001D4540" w:rsidP="003B5FF4">
            <w:pPr>
              <w:pStyle w:val="Overskrift2"/>
              <w:spacing w:before="60"/>
              <w:outlineLvl w:val="1"/>
              <w:rPr>
                <w:b w:val="0"/>
                <w:sz w:val="22"/>
                <w:szCs w:val="22"/>
              </w:rPr>
            </w:pPr>
          </w:p>
        </w:tc>
        <w:tc>
          <w:tcPr>
            <w:tcW w:w="425" w:type="dxa"/>
          </w:tcPr>
          <w:p w:rsidR="001D4540" w:rsidRPr="0004620A" w:rsidRDefault="001D4540" w:rsidP="003B5FF4">
            <w:pPr>
              <w:pStyle w:val="Overskrift2"/>
              <w:spacing w:before="60"/>
              <w:outlineLvl w:val="1"/>
              <w:rPr>
                <w:b w:val="0"/>
                <w:sz w:val="20"/>
                <w:szCs w:val="20"/>
              </w:rPr>
            </w:pPr>
          </w:p>
        </w:tc>
        <w:tc>
          <w:tcPr>
            <w:tcW w:w="3118" w:type="dxa"/>
          </w:tcPr>
          <w:p w:rsidR="001D4540" w:rsidRPr="0004620A" w:rsidRDefault="0004620A" w:rsidP="003B5FF4">
            <w:pPr>
              <w:pStyle w:val="Overskrift2"/>
              <w:spacing w:before="60"/>
              <w:outlineLvl w:val="1"/>
              <w:rPr>
                <w:b w:val="0"/>
                <w:sz w:val="20"/>
                <w:szCs w:val="20"/>
              </w:rPr>
            </w:pPr>
            <w:r w:rsidRPr="0004620A">
              <w:rPr>
                <w:b w:val="0"/>
                <w:sz w:val="20"/>
                <w:szCs w:val="20"/>
              </w:rPr>
              <w:t>Borger og Arbejdsmarkedschef ift.</w:t>
            </w:r>
            <w:r w:rsidR="001F0759" w:rsidRPr="0004620A">
              <w:rPr>
                <w:b w:val="0"/>
                <w:sz w:val="20"/>
                <w:szCs w:val="20"/>
              </w:rPr>
              <w:t xml:space="preserve"> oplæg tilpasset relevante mødekalendere</w:t>
            </w:r>
          </w:p>
        </w:tc>
      </w:tr>
      <w:tr w:rsidR="007D6F80" w:rsidTr="003B5FF4">
        <w:tc>
          <w:tcPr>
            <w:tcW w:w="8217" w:type="dxa"/>
          </w:tcPr>
          <w:p w:rsidR="007D6F80" w:rsidRPr="001D4540" w:rsidRDefault="001D4540" w:rsidP="003B5FF4">
            <w:pPr>
              <w:pStyle w:val="Overskrift2"/>
              <w:spacing w:before="60"/>
              <w:outlineLvl w:val="1"/>
              <w:rPr>
                <w:b w:val="0"/>
                <w:sz w:val="20"/>
                <w:szCs w:val="20"/>
              </w:rPr>
            </w:pPr>
            <w:r w:rsidRPr="001D4540">
              <w:rPr>
                <w:rFonts w:asciiTheme="minorHAnsi" w:hAnsiTheme="minorHAnsi" w:cstheme="minorHAnsi"/>
                <w:sz w:val="20"/>
                <w:szCs w:val="20"/>
              </w:rPr>
              <w:t>Kommunale institutioner:</w:t>
            </w:r>
            <w:r w:rsidRPr="001D4540">
              <w:rPr>
                <w:rFonts w:asciiTheme="minorHAnsi" w:hAnsiTheme="minorHAnsi" w:cstheme="minorHAnsi"/>
                <w:b w:val="0"/>
                <w:sz w:val="20"/>
                <w:szCs w:val="20"/>
              </w:rPr>
              <w:t xml:space="preserve"> De enkelte afdelinger og underafdelinger forholder sig til retningslinjerne og vurdere</w:t>
            </w:r>
            <w:r w:rsidR="001F0759">
              <w:rPr>
                <w:rFonts w:asciiTheme="minorHAnsi" w:hAnsiTheme="minorHAnsi" w:cstheme="minorHAnsi"/>
                <w:b w:val="0"/>
                <w:sz w:val="20"/>
                <w:szCs w:val="20"/>
              </w:rPr>
              <w:t>r</w:t>
            </w:r>
            <w:r w:rsidRPr="001D4540">
              <w:rPr>
                <w:rFonts w:asciiTheme="minorHAnsi" w:hAnsiTheme="minorHAnsi" w:cstheme="minorHAnsi"/>
                <w:b w:val="0"/>
                <w:sz w:val="20"/>
                <w:szCs w:val="20"/>
              </w:rPr>
              <w:t>, hvad der er relevant for dem at fokusere på</w:t>
            </w:r>
            <w:r w:rsidR="001F0759">
              <w:rPr>
                <w:rFonts w:asciiTheme="minorHAnsi" w:hAnsiTheme="minorHAnsi" w:cstheme="minorHAnsi"/>
                <w:b w:val="0"/>
                <w:sz w:val="20"/>
                <w:szCs w:val="20"/>
              </w:rPr>
              <w:t>.</w:t>
            </w:r>
          </w:p>
        </w:tc>
        <w:tc>
          <w:tcPr>
            <w:tcW w:w="425"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6"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1F0759" w:rsidP="003B5FF4">
            <w:pPr>
              <w:pStyle w:val="Overskrift2"/>
              <w:spacing w:before="60"/>
              <w:outlineLvl w:val="1"/>
              <w:rPr>
                <w:b w:val="0"/>
                <w:sz w:val="22"/>
                <w:szCs w:val="22"/>
              </w:rPr>
            </w:pPr>
            <w:r>
              <w:rPr>
                <w:b w:val="0"/>
                <w:sz w:val="22"/>
                <w:szCs w:val="22"/>
              </w:rPr>
              <w:t>X</w:t>
            </w:r>
          </w:p>
        </w:tc>
        <w:tc>
          <w:tcPr>
            <w:tcW w:w="425"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6"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3118" w:type="dxa"/>
          </w:tcPr>
          <w:p w:rsidR="007D6F80" w:rsidRPr="0004620A" w:rsidRDefault="001F0759" w:rsidP="003B5FF4">
            <w:pPr>
              <w:pStyle w:val="Overskrift2"/>
              <w:spacing w:before="60"/>
              <w:outlineLvl w:val="1"/>
              <w:rPr>
                <w:b w:val="0"/>
                <w:sz w:val="20"/>
                <w:szCs w:val="20"/>
              </w:rPr>
            </w:pPr>
            <w:r w:rsidRPr="0004620A">
              <w:rPr>
                <w:b w:val="0"/>
                <w:sz w:val="20"/>
                <w:szCs w:val="20"/>
              </w:rPr>
              <w:t>Fagcheferne</w:t>
            </w:r>
          </w:p>
        </w:tc>
      </w:tr>
      <w:tr w:rsidR="001D4540" w:rsidTr="003B5FF4">
        <w:tc>
          <w:tcPr>
            <w:tcW w:w="8217" w:type="dxa"/>
          </w:tcPr>
          <w:p w:rsidR="001D4540" w:rsidRPr="00026B8E" w:rsidRDefault="001D4540" w:rsidP="003B5FF4">
            <w:pPr>
              <w:pStyle w:val="Overskrift2"/>
              <w:spacing w:before="60"/>
              <w:outlineLvl w:val="1"/>
              <w:rPr>
                <w:sz w:val="20"/>
                <w:szCs w:val="20"/>
              </w:rPr>
            </w:pPr>
            <w:r w:rsidRPr="00026B8E">
              <w:rPr>
                <w:sz w:val="20"/>
                <w:szCs w:val="20"/>
              </w:rPr>
              <w:t>Foreninger:</w:t>
            </w:r>
            <w:r w:rsidRPr="006358DE">
              <w:rPr>
                <w:b w:val="0"/>
                <w:sz w:val="20"/>
                <w:szCs w:val="20"/>
              </w:rPr>
              <w:t xml:space="preserve"> </w:t>
            </w:r>
            <w:r w:rsidR="0004620A">
              <w:rPr>
                <w:b w:val="0"/>
                <w:sz w:val="20"/>
                <w:szCs w:val="20"/>
              </w:rPr>
              <w:t>I</w:t>
            </w:r>
            <w:r w:rsidRPr="006358DE">
              <w:rPr>
                <w:b w:val="0"/>
                <w:sz w:val="20"/>
                <w:szCs w:val="20"/>
              </w:rPr>
              <w:t>ntegrationsborgere skal tidlig efter deres ankomst introduceres til foreninger og fritidsaktiviteter.</w:t>
            </w:r>
            <w:r>
              <w:rPr>
                <w:b w:val="0"/>
                <w:sz w:val="20"/>
                <w:szCs w:val="20"/>
              </w:rPr>
              <w:t xml:space="preserve"> Der kan evt. udarbejdes info-materiale på relevante sprog.</w:t>
            </w:r>
          </w:p>
        </w:tc>
        <w:tc>
          <w:tcPr>
            <w:tcW w:w="425"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04620A" w:rsidP="003B5FF4">
            <w:pPr>
              <w:pStyle w:val="Overskrift2"/>
              <w:spacing w:before="60"/>
              <w:outlineLvl w:val="1"/>
              <w:rPr>
                <w:b w:val="0"/>
                <w:sz w:val="22"/>
                <w:szCs w:val="22"/>
              </w:rPr>
            </w:pPr>
            <w:r>
              <w:rPr>
                <w:b w:val="0"/>
                <w:sz w:val="22"/>
                <w:szCs w:val="22"/>
              </w:rPr>
              <w:t>X</w:t>
            </w:r>
          </w:p>
        </w:tc>
        <w:tc>
          <w:tcPr>
            <w:tcW w:w="426"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426"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3118" w:type="dxa"/>
          </w:tcPr>
          <w:p w:rsidR="001D4540" w:rsidRPr="0004620A" w:rsidRDefault="0004620A" w:rsidP="003B5FF4">
            <w:pPr>
              <w:pStyle w:val="Overskrift2"/>
              <w:spacing w:before="60"/>
              <w:outlineLvl w:val="1"/>
              <w:rPr>
                <w:b w:val="0"/>
                <w:sz w:val="20"/>
                <w:szCs w:val="20"/>
              </w:rPr>
            </w:pPr>
            <w:r w:rsidRPr="0004620A">
              <w:rPr>
                <w:b w:val="0"/>
                <w:sz w:val="20"/>
                <w:szCs w:val="20"/>
              </w:rPr>
              <w:t xml:space="preserve">Afdelingsleder for </w:t>
            </w:r>
            <w:r w:rsidR="003E40F0" w:rsidRPr="0004620A">
              <w:rPr>
                <w:b w:val="0"/>
                <w:sz w:val="20"/>
                <w:szCs w:val="20"/>
              </w:rPr>
              <w:t>Integrationsteamet</w:t>
            </w:r>
          </w:p>
        </w:tc>
      </w:tr>
      <w:tr w:rsidR="001F0759" w:rsidTr="003B5FF4">
        <w:tc>
          <w:tcPr>
            <w:tcW w:w="8217" w:type="dxa"/>
          </w:tcPr>
          <w:p w:rsidR="001F0759" w:rsidRPr="00026B8E" w:rsidRDefault="001F0759" w:rsidP="003B5FF4">
            <w:pPr>
              <w:pStyle w:val="Overskrift2"/>
              <w:spacing w:before="60"/>
              <w:outlineLvl w:val="1"/>
              <w:rPr>
                <w:sz w:val="20"/>
                <w:szCs w:val="20"/>
              </w:rPr>
            </w:pPr>
            <w:r w:rsidRPr="00026B8E">
              <w:rPr>
                <w:sz w:val="20"/>
                <w:szCs w:val="20"/>
              </w:rPr>
              <w:t>Foreninger:</w:t>
            </w:r>
            <w:r w:rsidRPr="006358DE">
              <w:rPr>
                <w:b w:val="0"/>
                <w:sz w:val="20"/>
                <w:szCs w:val="20"/>
              </w:rPr>
              <w:t xml:space="preserve"> Etablere en pulje med midler fra afdeling for Kultur og Fritid samt Borger og Arbejdsmarked, der bredt kan yde støtte til kontingent mm. til personer over 18 år.</w:t>
            </w:r>
            <w:r>
              <w:rPr>
                <w:b w:val="0"/>
                <w:sz w:val="20"/>
                <w:szCs w:val="20"/>
              </w:rPr>
              <w:t xml:space="preserve"> Der nedsættes en arbejdsgruppe til afklaring af, hvordan puljen kan etableres og drives (fordelingsmodel, kriterier mm.)</w:t>
            </w:r>
          </w:p>
        </w:tc>
        <w:tc>
          <w:tcPr>
            <w:tcW w:w="425" w:type="dxa"/>
          </w:tcPr>
          <w:p w:rsidR="001F0759" w:rsidRPr="00E41C9E" w:rsidRDefault="001F0759" w:rsidP="003B5FF4">
            <w:pPr>
              <w:pStyle w:val="Overskrift2"/>
              <w:spacing w:before="60"/>
              <w:outlineLvl w:val="1"/>
              <w:rPr>
                <w:b w:val="0"/>
                <w:sz w:val="22"/>
                <w:szCs w:val="22"/>
              </w:rPr>
            </w:pPr>
          </w:p>
        </w:tc>
        <w:tc>
          <w:tcPr>
            <w:tcW w:w="425" w:type="dxa"/>
          </w:tcPr>
          <w:p w:rsidR="001F0759" w:rsidRPr="001F0759" w:rsidRDefault="001F0759" w:rsidP="003B5FF4">
            <w:pPr>
              <w:pStyle w:val="Overskrift2"/>
              <w:spacing w:before="60"/>
              <w:outlineLvl w:val="1"/>
              <w:rPr>
                <w:b w:val="0"/>
                <w:sz w:val="16"/>
                <w:szCs w:val="16"/>
              </w:rPr>
            </w:pPr>
            <w:r>
              <w:rPr>
                <w:b w:val="0"/>
                <w:sz w:val="22"/>
                <w:szCs w:val="22"/>
              </w:rPr>
              <w:t xml:space="preserve">X </w:t>
            </w:r>
            <w:r w:rsidRPr="008F5ECD">
              <w:rPr>
                <w:b w:val="0"/>
                <w:sz w:val="14"/>
                <w:szCs w:val="14"/>
              </w:rPr>
              <w:t>arb.gr.</w:t>
            </w:r>
          </w:p>
        </w:tc>
        <w:tc>
          <w:tcPr>
            <w:tcW w:w="426" w:type="dxa"/>
          </w:tcPr>
          <w:p w:rsidR="001F0759" w:rsidRPr="00E41C9E" w:rsidRDefault="001F0759" w:rsidP="003B5FF4">
            <w:pPr>
              <w:pStyle w:val="Overskrift2"/>
              <w:spacing w:before="60"/>
              <w:outlineLvl w:val="1"/>
              <w:rPr>
                <w:b w:val="0"/>
                <w:sz w:val="22"/>
                <w:szCs w:val="22"/>
              </w:rPr>
            </w:pPr>
          </w:p>
        </w:tc>
        <w:tc>
          <w:tcPr>
            <w:tcW w:w="425" w:type="dxa"/>
          </w:tcPr>
          <w:p w:rsidR="001F0759" w:rsidRPr="00E41C9E" w:rsidRDefault="001F0759" w:rsidP="003B5FF4">
            <w:pPr>
              <w:pStyle w:val="Overskrift2"/>
              <w:spacing w:before="60"/>
              <w:outlineLvl w:val="1"/>
              <w:rPr>
                <w:b w:val="0"/>
                <w:sz w:val="22"/>
                <w:szCs w:val="22"/>
              </w:rPr>
            </w:pPr>
          </w:p>
        </w:tc>
        <w:tc>
          <w:tcPr>
            <w:tcW w:w="425" w:type="dxa"/>
          </w:tcPr>
          <w:p w:rsidR="001F0759" w:rsidRPr="00E41C9E" w:rsidRDefault="001F0759" w:rsidP="003B5FF4">
            <w:pPr>
              <w:pStyle w:val="Overskrift2"/>
              <w:spacing w:before="60"/>
              <w:outlineLvl w:val="1"/>
              <w:rPr>
                <w:b w:val="0"/>
                <w:sz w:val="22"/>
                <w:szCs w:val="22"/>
              </w:rPr>
            </w:pPr>
          </w:p>
        </w:tc>
        <w:tc>
          <w:tcPr>
            <w:tcW w:w="425" w:type="dxa"/>
          </w:tcPr>
          <w:p w:rsidR="001F0759" w:rsidRPr="00E41C9E" w:rsidRDefault="001F0759" w:rsidP="003B5FF4">
            <w:pPr>
              <w:pStyle w:val="Overskrift2"/>
              <w:spacing w:before="60"/>
              <w:outlineLvl w:val="1"/>
              <w:rPr>
                <w:b w:val="0"/>
                <w:sz w:val="22"/>
                <w:szCs w:val="22"/>
              </w:rPr>
            </w:pPr>
          </w:p>
        </w:tc>
        <w:tc>
          <w:tcPr>
            <w:tcW w:w="426" w:type="dxa"/>
          </w:tcPr>
          <w:p w:rsidR="001F0759" w:rsidRPr="00E41C9E" w:rsidRDefault="001F0759" w:rsidP="003B5FF4">
            <w:pPr>
              <w:pStyle w:val="Overskrift2"/>
              <w:spacing w:before="60"/>
              <w:outlineLvl w:val="1"/>
              <w:rPr>
                <w:b w:val="0"/>
                <w:sz w:val="22"/>
                <w:szCs w:val="22"/>
              </w:rPr>
            </w:pPr>
          </w:p>
        </w:tc>
        <w:tc>
          <w:tcPr>
            <w:tcW w:w="425" w:type="dxa"/>
          </w:tcPr>
          <w:p w:rsidR="001F0759" w:rsidRPr="00E41C9E" w:rsidRDefault="001F0759" w:rsidP="003B5FF4">
            <w:pPr>
              <w:pStyle w:val="Overskrift2"/>
              <w:spacing w:before="60"/>
              <w:outlineLvl w:val="1"/>
              <w:rPr>
                <w:b w:val="0"/>
                <w:sz w:val="22"/>
                <w:szCs w:val="22"/>
              </w:rPr>
            </w:pPr>
          </w:p>
        </w:tc>
        <w:tc>
          <w:tcPr>
            <w:tcW w:w="3118" w:type="dxa"/>
          </w:tcPr>
          <w:p w:rsidR="001F0759" w:rsidRPr="0004620A" w:rsidRDefault="001F0759" w:rsidP="003B5FF4">
            <w:pPr>
              <w:pStyle w:val="Overskrift2"/>
              <w:spacing w:before="60"/>
              <w:outlineLvl w:val="1"/>
              <w:rPr>
                <w:b w:val="0"/>
                <w:sz w:val="20"/>
                <w:szCs w:val="20"/>
              </w:rPr>
            </w:pPr>
            <w:r w:rsidRPr="0004620A">
              <w:rPr>
                <w:b w:val="0"/>
                <w:sz w:val="20"/>
                <w:szCs w:val="20"/>
              </w:rPr>
              <w:t xml:space="preserve">Fagcheferne fra Kultur og Fritid samt Borger og Arbejdsmarked </w:t>
            </w:r>
          </w:p>
        </w:tc>
      </w:tr>
      <w:tr w:rsidR="001D4540" w:rsidTr="003B5FF4">
        <w:tc>
          <w:tcPr>
            <w:tcW w:w="8217" w:type="dxa"/>
          </w:tcPr>
          <w:p w:rsidR="001D4540" w:rsidRPr="00026B8E" w:rsidRDefault="001D4540" w:rsidP="003B5FF4">
            <w:pPr>
              <w:pStyle w:val="Overskrift2"/>
              <w:spacing w:before="60"/>
              <w:outlineLvl w:val="1"/>
              <w:rPr>
                <w:sz w:val="20"/>
                <w:szCs w:val="20"/>
              </w:rPr>
            </w:pPr>
            <w:r w:rsidRPr="00026B8E">
              <w:rPr>
                <w:sz w:val="20"/>
                <w:szCs w:val="20"/>
              </w:rPr>
              <w:t>Foreninger:</w:t>
            </w:r>
            <w:r w:rsidRPr="006358DE">
              <w:rPr>
                <w:b w:val="0"/>
                <w:sz w:val="20"/>
                <w:szCs w:val="20"/>
              </w:rPr>
              <w:t xml:space="preserve"> Afprøve nye tilgange til møder med foreninger og frivillige, hvor det kan lykkes at få de borgere med, der ellers ikke deltager. F.eks. ved at afholde møder hos Røde Kors eller på sprogskolen.</w:t>
            </w:r>
          </w:p>
        </w:tc>
        <w:tc>
          <w:tcPr>
            <w:tcW w:w="425"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426" w:type="dxa"/>
          </w:tcPr>
          <w:p w:rsidR="001D4540" w:rsidRPr="00E41C9E" w:rsidRDefault="003E40F0" w:rsidP="003B5FF4">
            <w:pPr>
              <w:pStyle w:val="Overskrift2"/>
              <w:spacing w:before="60"/>
              <w:outlineLvl w:val="1"/>
              <w:rPr>
                <w:b w:val="0"/>
                <w:sz w:val="22"/>
                <w:szCs w:val="22"/>
              </w:rPr>
            </w:pPr>
            <w:r>
              <w:rPr>
                <w:b w:val="0"/>
                <w:sz w:val="22"/>
                <w:szCs w:val="22"/>
              </w:rPr>
              <w:t>X</w:t>
            </w:r>
          </w:p>
        </w:tc>
        <w:tc>
          <w:tcPr>
            <w:tcW w:w="425" w:type="dxa"/>
          </w:tcPr>
          <w:p w:rsidR="001D4540" w:rsidRPr="00E41C9E" w:rsidRDefault="003E40F0" w:rsidP="003B5FF4">
            <w:pPr>
              <w:pStyle w:val="Overskrift2"/>
              <w:spacing w:before="60"/>
              <w:outlineLvl w:val="1"/>
              <w:rPr>
                <w:b w:val="0"/>
                <w:sz w:val="22"/>
                <w:szCs w:val="22"/>
              </w:rPr>
            </w:pPr>
            <w:r>
              <w:rPr>
                <w:b w:val="0"/>
                <w:sz w:val="22"/>
                <w:szCs w:val="22"/>
              </w:rPr>
              <w:t>X</w:t>
            </w:r>
          </w:p>
        </w:tc>
        <w:tc>
          <w:tcPr>
            <w:tcW w:w="425"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426" w:type="dxa"/>
          </w:tcPr>
          <w:p w:rsidR="001D4540" w:rsidRPr="00E41C9E" w:rsidRDefault="001D4540" w:rsidP="003B5FF4">
            <w:pPr>
              <w:pStyle w:val="Overskrift2"/>
              <w:spacing w:before="60"/>
              <w:outlineLvl w:val="1"/>
              <w:rPr>
                <w:b w:val="0"/>
                <w:sz w:val="22"/>
                <w:szCs w:val="22"/>
              </w:rPr>
            </w:pPr>
          </w:p>
        </w:tc>
        <w:tc>
          <w:tcPr>
            <w:tcW w:w="425" w:type="dxa"/>
          </w:tcPr>
          <w:p w:rsidR="001D4540" w:rsidRPr="00E41C9E" w:rsidRDefault="001D4540" w:rsidP="003B5FF4">
            <w:pPr>
              <w:pStyle w:val="Overskrift2"/>
              <w:spacing w:before="60"/>
              <w:outlineLvl w:val="1"/>
              <w:rPr>
                <w:b w:val="0"/>
                <w:sz w:val="22"/>
                <w:szCs w:val="22"/>
              </w:rPr>
            </w:pPr>
          </w:p>
        </w:tc>
        <w:tc>
          <w:tcPr>
            <w:tcW w:w="3118" w:type="dxa"/>
          </w:tcPr>
          <w:p w:rsidR="001D4540" w:rsidRPr="0004620A" w:rsidRDefault="0004620A" w:rsidP="003B5FF4">
            <w:pPr>
              <w:pStyle w:val="Overskrift2"/>
              <w:spacing w:before="60"/>
              <w:outlineLvl w:val="1"/>
              <w:rPr>
                <w:b w:val="0"/>
                <w:sz w:val="20"/>
                <w:szCs w:val="20"/>
              </w:rPr>
            </w:pPr>
            <w:r w:rsidRPr="0004620A">
              <w:rPr>
                <w:b w:val="0"/>
                <w:sz w:val="20"/>
                <w:szCs w:val="20"/>
              </w:rPr>
              <w:t xml:space="preserve">Fagchef for </w:t>
            </w:r>
            <w:r w:rsidR="003E40F0" w:rsidRPr="0004620A">
              <w:rPr>
                <w:b w:val="0"/>
                <w:sz w:val="20"/>
                <w:szCs w:val="20"/>
              </w:rPr>
              <w:t>Kultur og Fritid</w:t>
            </w:r>
          </w:p>
        </w:tc>
      </w:tr>
      <w:tr w:rsidR="007D6F80" w:rsidTr="003B5FF4">
        <w:tc>
          <w:tcPr>
            <w:tcW w:w="8217" w:type="dxa"/>
          </w:tcPr>
          <w:p w:rsidR="007D6F80" w:rsidRPr="00E41C9E" w:rsidRDefault="007D6F80" w:rsidP="003B5FF4">
            <w:pPr>
              <w:pStyle w:val="Overskrift2"/>
              <w:spacing w:before="60"/>
              <w:outlineLvl w:val="1"/>
              <w:rPr>
                <w:b w:val="0"/>
                <w:sz w:val="22"/>
                <w:szCs w:val="22"/>
              </w:rPr>
            </w:pPr>
            <w:r w:rsidRPr="00026B8E">
              <w:rPr>
                <w:rFonts w:asciiTheme="minorHAnsi" w:hAnsiTheme="minorHAnsi" w:cstheme="minorHAnsi"/>
                <w:sz w:val="20"/>
                <w:szCs w:val="20"/>
              </w:rPr>
              <w:t>Foreninger:</w:t>
            </w:r>
            <w:r w:rsidRPr="00026B8E">
              <w:rPr>
                <w:rFonts w:asciiTheme="minorHAnsi" w:hAnsiTheme="minorHAnsi" w:cstheme="minorHAnsi"/>
                <w:b w:val="0"/>
                <w:sz w:val="20"/>
                <w:szCs w:val="20"/>
              </w:rPr>
              <w:t xml:space="preserve"> </w:t>
            </w:r>
            <w:r w:rsidR="003E40F0">
              <w:rPr>
                <w:rFonts w:asciiTheme="minorHAnsi" w:hAnsiTheme="minorHAnsi" w:cstheme="minorHAnsi"/>
                <w:b w:val="0"/>
                <w:sz w:val="20"/>
                <w:szCs w:val="20"/>
              </w:rPr>
              <w:t xml:space="preserve">Bruge </w:t>
            </w:r>
            <w:r w:rsidRPr="00026B8E">
              <w:rPr>
                <w:rFonts w:asciiTheme="minorHAnsi" w:hAnsiTheme="minorHAnsi" w:cstheme="minorHAnsi"/>
                <w:b w:val="0"/>
                <w:sz w:val="20"/>
                <w:szCs w:val="20"/>
              </w:rPr>
              <w:t>’Frivillig fredag ’ og andre relevante fora og sammenkomster til at sætte erfaringer med integration på dagsordenen.</w:t>
            </w:r>
          </w:p>
        </w:tc>
        <w:tc>
          <w:tcPr>
            <w:tcW w:w="425"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6" w:type="dxa"/>
          </w:tcPr>
          <w:p w:rsidR="007D6F80" w:rsidRPr="00E41C9E" w:rsidRDefault="003E40F0" w:rsidP="003B5FF4">
            <w:pPr>
              <w:pStyle w:val="Overskrift2"/>
              <w:spacing w:before="60"/>
              <w:outlineLvl w:val="1"/>
              <w:rPr>
                <w:b w:val="0"/>
                <w:sz w:val="22"/>
                <w:szCs w:val="22"/>
              </w:rPr>
            </w:pPr>
            <w:r>
              <w:rPr>
                <w:b w:val="0"/>
                <w:sz w:val="22"/>
                <w:szCs w:val="22"/>
              </w:rPr>
              <w:t>X</w:t>
            </w:r>
          </w:p>
        </w:tc>
        <w:tc>
          <w:tcPr>
            <w:tcW w:w="425" w:type="dxa"/>
          </w:tcPr>
          <w:p w:rsidR="007D6F80" w:rsidRPr="00E41C9E" w:rsidRDefault="003E40F0" w:rsidP="003B5FF4">
            <w:pPr>
              <w:pStyle w:val="Overskrift2"/>
              <w:spacing w:before="60"/>
              <w:outlineLvl w:val="1"/>
              <w:rPr>
                <w:b w:val="0"/>
                <w:sz w:val="22"/>
                <w:szCs w:val="22"/>
              </w:rPr>
            </w:pPr>
            <w:r>
              <w:rPr>
                <w:b w:val="0"/>
                <w:sz w:val="22"/>
                <w:szCs w:val="22"/>
              </w:rPr>
              <w:t>X</w:t>
            </w:r>
          </w:p>
        </w:tc>
        <w:tc>
          <w:tcPr>
            <w:tcW w:w="425"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6"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3118" w:type="dxa"/>
          </w:tcPr>
          <w:p w:rsidR="007D6F80" w:rsidRPr="0004620A" w:rsidRDefault="0004620A" w:rsidP="003B5FF4">
            <w:pPr>
              <w:pStyle w:val="Overskrift2"/>
              <w:spacing w:before="60"/>
              <w:outlineLvl w:val="1"/>
              <w:rPr>
                <w:b w:val="0"/>
                <w:sz w:val="20"/>
                <w:szCs w:val="20"/>
              </w:rPr>
            </w:pPr>
            <w:r w:rsidRPr="0004620A">
              <w:rPr>
                <w:b w:val="0"/>
                <w:sz w:val="20"/>
                <w:szCs w:val="20"/>
              </w:rPr>
              <w:t>Fagchef for Kultur og Fritid</w:t>
            </w:r>
          </w:p>
        </w:tc>
      </w:tr>
      <w:tr w:rsidR="007D6F80" w:rsidTr="003B5FF4">
        <w:trPr>
          <w:trHeight w:val="393"/>
        </w:trPr>
        <w:tc>
          <w:tcPr>
            <w:tcW w:w="8217" w:type="dxa"/>
          </w:tcPr>
          <w:p w:rsidR="007D6F80" w:rsidRPr="006358DE" w:rsidRDefault="007D6F80" w:rsidP="003B5FF4">
            <w:pPr>
              <w:pStyle w:val="Overskrift2"/>
              <w:spacing w:before="60"/>
              <w:outlineLvl w:val="1"/>
              <w:rPr>
                <w:b w:val="0"/>
                <w:sz w:val="20"/>
                <w:szCs w:val="20"/>
              </w:rPr>
            </w:pPr>
            <w:r w:rsidRPr="00026B8E">
              <w:rPr>
                <w:rFonts w:asciiTheme="minorHAnsi" w:hAnsiTheme="minorHAnsi" w:cstheme="minorHAnsi"/>
                <w:sz w:val="20"/>
                <w:szCs w:val="20"/>
              </w:rPr>
              <w:t>Beskæftigelse:</w:t>
            </w:r>
            <w:r w:rsidRPr="00026B8E">
              <w:rPr>
                <w:rFonts w:asciiTheme="minorHAnsi" w:hAnsiTheme="minorHAnsi" w:cstheme="minorHAnsi"/>
                <w:b w:val="0"/>
                <w:sz w:val="20"/>
                <w:szCs w:val="20"/>
              </w:rPr>
              <w:t xml:space="preserve"> Vordingborg Kommune opretter 10-20 kommunale IGU pladser, der fordeles mellem afdelingerne. </w:t>
            </w:r>
            <w:r w:rsidR="008F5ECD">
              <w:rPr>
                <w:rFonts w:asciiTheme="minorHAnsi" w:hAnsiTheme="minorHAnsi" w:cstheme="minorHAnsi"/>
                <w:b w:val="0"/>
                <w:sz w:val="20"/>
                <w:szCs w:val="20"/>
              </w:rPr>
              <w:t>Afd. for Borger og Arbejdsmarked kommer med oplæg til rammer, opbygning, fordeling mm.</w:t>
            </w:r>
          </w:p>
        </w:tc>
        <w:tc>
          <w:tcPr>
            <w:tcW w:w="425" w:type="dxa"/>
          </w:tcPr>
          <w:p w:rsidR="007D6F80" w:rsidRPr="00E41C9E" w:rsidRDefault="0004620A" w:rsidP="003B5FF4">
            <w:pPr>
              <w:pStyle w:val="Overskrift2"/>
              <w:spacing w:before="60"/>
              <w:outlineLvl w:val="1"/>
              <w:rPr>
                <w:b w:val="0"/>
                <w:sz w:val="22"/>
                <w:szCs w:val="22"/>
              </w:rPr>
            </w:pPr>
            <w:r>
              <w:rPr>
                <w:b w:val="0"/>
                <w:sz w:val="22"/>
                <w:szCs w:val="22"/>
              </w:rPr>
              <w:t xml:space="preserve">X </w:t>
            </w:r>
            <w:r>
              <w:rPr>
                <w:b w:val="0"/>
                <w:sz w:val="14"/>
                <w:szCs w:val="14"/>
              </w:rPr>
              <w:t>oplæg</w:t>
            </w:r>
          </w:p>
        </w:tc>
        <w:tc>
          <w:tcPr>
            <w:tcW w:w="425" w:type="dxa"/>
          </w:tcPr>
          <w:p w:rsidR="007D6F80" w:rsidRPr="00E41C9E" w:rsidRDefault="007D6F80" w:rsidP="003B5FF4">
            <w:pPr>
              <w:pStyle w:val="Overskrift2"/>
              <w:spacing w:before="60"/>
              <w:outlineLvl w:val="1"/>
              <w:rPr>
                <w:b w:val="0"/>
                <w:sz w:val="22"/>
                <w:szCs w:val="22"/>
              </w:rPr>
            </w:pPr>
          </w:p>
        </w:tc>
        <w:tc>
          <w:tcPr>
            <w:tcW w:w="426" w:type="dxa"/>
          </w:tcPr>
          <w:p w:rsidR="007D6F80" w:rsidRPr="008F5ECD" w:rsidRDefault="007D6F80" w:rsidP="003B5FF4">
            <w:pPr>
              <w:pStyle w:val="Overskrift2"/>
              <w:spacing w:before="60"/>
              <w:outlineLvl w:val="1"/>
              <w:rPr>
                <w:b w:val="0"/>
                <w:sz w:val="14"/>
                <w:szCs w:val="14"/>
              </w:rPr>
            </w:pPr>
          </w:p>
        </w:tc>
        <w:tc>
          <w:tcPr>
            <w:tcW w:w="425"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6"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3118" w:type="dxa"/>
          </w:tcPr>
          <w:p w:rsidR="007D6F80" w:rsidRPr="0004620A" w:rsidRDefault="0004620A" w:rsidP="003B5FF4">
            <w:pPr>
              <w:pStyle w:val="Overskrift2"/>
              <w:spacing w:before="60"/>
              <w:outlineLvl w:val="1"/>
              <w:rPr>
                <w:b w:val="0"/>
                <w:sz w:val="20"/>
                <w:szCs w:val="20"/>
              </w:rPr>
            </w:pPr>
            <w:r w:rsidRPr="0004620A">
              <w:rPr>
                <w:b w:val="0"/>
                <w:sz w:val="20"/>
                <w:szCs w:val="20"/>
              </w:rPr>
              <w:t>Borger og Arbejdsmarkedschef ift. oplæg</w:t>
            </w:r>
          </w:p>
        </w:tc>
      </w:tr>
      <w:tr w:rsidR="007D6F80" w:rsidTr="003B5FF4">
        <w:tc>
          <w:tcPr>
            <w:tcW w:w="8217" w:type="dxa"/>
          </w:tcPr>
          <w:p w:rsidR="007D6F80" w:rsidRPr="00026B8E" w:rsidRDefault="007D6F80" w:rsidP="003B5FF4">
            <w:pPr>
              <w:pStyle w:val="Overskrift2"/>
              <w:spacing w:before="60"/>
              <w:outlineLvl w:val="1"/>
              <w:rPr>
                <w:rFonts w:asciiTheme="minorHAnsi" w:hAnsiTheme="minorHAnsi" w:cstheme="minorHAnsi"/>
                <w:b w:val="0"/>
                <w:sz w:val="20"/>
                <w:szCs w:val="20"/>
              </w:rPr>
            </w:pPr>
            <w:r w:rsidRPr="00026B8E">
              <w:rPr>
                <w:rFonts w:asciiTheme="minorHAnsi" w:hAnsiTheme="minorHAnsi" w:cstheme="minorHAnsi"/>
                <w:sz w:val="20"/>
                <w:szCs w:val="20"/>
              </w:rPr>
              <w:lastRenderedPageBreak/>
              <w:t>Beskæftigelse:</w:t>
            </w:r>
            <w:r w:rsidRPr="00026B8E">
              <w:rPr>
                <w:rFonts w:asciiTheme="minorHAnsi" w:hAnsiTheme="minorHAnsi" w:cstheme="minorHAnsi"/>
                <w:b w:val="0"/>
                <w:sz w:val="20"/>
                <w:szCs w:val="20"/>
              </w:rPr>
              <w:t xml:space="preserve"> Jobcenterets virksomhedsteam identificerer mindst 5 private virksomheder, der hver vil</w:t>
            </w:r>
            <w:r w:rsidR="0004620A">
              <w:rPr>
                <w:rFonts w:asciiTheme="minorHAnsi" w:hAnsiTheme="minorHAnsi" w:cstheme="minorHAnsi"/>
                <w:b w:val="0"/>
                <w:sz w:val="20"/>
                <w:szCs w:val="20"/>
              </w:rPr>
              <w:t xml:space="preserve"> oprette mindst 1-2 IGU pladser (via årlig kampagne)</w:t>
            </w:r>
          </w:p>
        </w:tc>
        <w:tc>
          <w:tcPr>
            <w:tcW w:w="425" w:type="dxa"/>
          </w:tcPr>
          <w:p w:rsidR="007D6F80" w:rsidRPr="00E41C9E" w:rsidRDefault="0004620A" w:rsidP="003B5FF4">
            <w:pPr>
              <w:pStyle w:val="Overskrift2"/>
              <w:spacing w:before="60"/>
              <w:outlineLvl w:val="1"/>
              <w:rPr>
                <w:b w:val="0"/>
                <w:sz w:val="22"/>
                <w:szCs w:val="22"/>
              </w:rPr>
            </w:pPr>
            <w:r>
              <w:rPr>
                <w:b w:val="0"/>
                <w:sz w:val="22"/>
                <w:szCs w:val="22"/>
              </w:rPr>
              <w:t>X</w:t>
            </w:r>
          </w:p>
        </w:tc>
        <w:tc>
          <w:tcPr>
            <w:tcW w:w="425" w:type="dxa"/>
          </w:tcPr>
          <w:p w:rsidR="007D6F80" w:rsidRPr="00E41C9E" w:rsidRDefault="0004620A" w:rsidP="003B5FF4">
            <w:pPr>
              <w:pStyle w:val="Overskrift2"/>
              <w:spacing w:before="60"/>
              <w:outlineLvl w:val="1"/>
              <w:rPr>
                <w:b w:val="0"/>
                <w:sz w:val="22"/>
                <w:szCs w:val="22"/>
              </w:rPr>
            </w:pPr>
            <w:r>
              <w:rPr>
                <w:b w:val="0"/>
                <w:sz w:val="22"/>
                <w:szCs w:val="22"/>
              </w:rPr>
              <w:t>X</w:t>
            </w:r>
          </w:p>
        </w:tc>
        <w:tc>
          <w:tcPr>
            <w:tcW w:w="426"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426" w:type="dxa"/>
          </w:tcPr>
          <w:p w:rsidR="007D6F80" w:rsidRPr="00E41C9E" w:rsidRDefault="007D6F80" w:rsidP="003B5FF4">
            <w:pPr>
              <w:pStyle w:val="Overskrift2"/>
              <w:spacing w:before="60"/>
              <w:outlineLvl w:val="1"/>
              <w:rPr>
                <w:b w:val="0"/>
                <w:sz w:val="22"/>
                <w:szCs w:val="22"/>
              </w:rPr>
            </w:pPr>
          </w:p>
        </w:tc>
        <w:tc>
          <w:tcPr>
            <w:tcW w:w="425" w:type="dxa"/>
          </w:tcPr>
          <w:p w:rsidR="007D6F80" w:rsidRPr="00E41C9E" w:rsidRDefault="007D6F80" w:rsidP="003B5FF4">
            <w:pPr>
              <w:pStyle w:val="Overskrift2"/>
              <w:spacing w:before="60"/>
              <w:outlineLvl w:val="1"/>
              <w:rPr>
                <w:b w:val="0"/>
                <w:sz w:val="22"/>
                <w:szCs w:val="22"/>
              </w:rPr>
            </w:pPr>
          </w:p>
        </w:tc>
        <w:tc>
          <w:tcPr>
            <w:tcW w:w="3118" w:type="dxa"/>
          </w:tcPr>
          <w:p w:rsidR="007D6F80" w:rsidRPr="0004620A" w:rsidRDefault="0004620A" w:rsidP="003B5FF4">
            <w:pPr>
              <w:pStyle w:val="Overskrift2"/>
              <w:spacing w:before="60"/>
              <w:outlineLvl w:val="1"/>
              <w:rPr>
                <w:b w:val="0"/>
                <w:sz w:val="20"/>
                <w:szCs w:val="20"/>
              </w:rPr>
            </w:pPr>
            <w:r w:rsidRPr="0004620A">
              <w:rPr>
                <w:b w:val="0"/>
                <w:sz w:val="20"/>
                <w:szCs w:val="20"/>
              </w:rPr>
              <w:t>Borger og Arbejdsmarkedschef via T</w:t>
            </w:r>
            <w:r w:rsidR="0093201F" w:rsidRPr="0004620A">
              <w:rPr>
                <w:b w:val="0"/>
                <w:sz w:val="20"/>
                <w:szCs w:val="20"/>
              </w:rPr>
              <w:t>eamleder for Virksomhedsteamet</w:t>
            </w:r>
          </w:p>
        </w:tc>
      </w:tr>
      <w:tr w:rsidR="0004620A" w:rsidTr="003B5FF4">
        <w:tc>
          <w:tcPr>
            <w:tcW w:w="8217" w:type="dxa"/>
          </w:tcPr>
          <w:p w:rsidR="0004620A" w:rsidRPr="007D6F80" w:rsidRDefault="0004620A" w:rsidP="003B5FF4">
            <w:pPr>
              <w:pStyle w:val="Overskrift2"/>
              <w:spacing w:before="60"/>
              <w:outlineLvl w:val="1"/>
              <w:rPr>
                <w:rFonts w:asciiTheme="minorHAnsi" w:hAnsiTheme="minorHAnsi" w:cstheme="minorHAnsi"/>
                <w:b w:val="0"/>
                <w:sz w:val="20"/>
                <w:szCs w:val="20"/>
              </w:rPr>
            </w:pPr>
            <w:r w:rsidRPr="007D6F80">
              <w:rPr>
                <w:rFonts w:asciiTheme="minorHAnsi" w:hAnsiTheme="minorHAnsi" w:cstheme="minorHAnsi"/>
                <w:sz w:val="20"/>
                <w:szCs w:val="20"/>
              </w:rPr>
              <w:t>Beskæftigelse:</w:t>
            </w:r>
            <w:r w:rsidRPr="007D6F80">
              <w:rPr>
                <w:rFonts w:asciiTheme="minorHAnsi" w:hAnsiTheme="minorHAnsi" w:cstheme="minorHAnsi"/>
                <w:b w:val="0"/>
                <w:sz w:val="20"/>
                <w:szCs w:val="20"/>
              </w:rPr>
              <w:t xml:space="preserve"> Jobcenteret etablerer 1-2 virksomhedscentre for borgere på kanten af arbejdsmarkedet, herunder flygtninge. </w:t>
            </w: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r>
              <w:rPr>
                <w:b w:val="0"/>
                <w:sz w:val="22"/>
                <w:szCs w:val="22"/>
              </w:rPr>
              <w:t>X</w:t>
            </w:r>
          </w:p>
        </w:tc>
        <w:tc>
          <w:tcPr>
            <w:tcW w:w="425" w:type="dxa"/>
          </w:tcPr>
          <w:p w:rsidR="0004620A" w:rsidRPr="00E41C9E" w:rsidRDefault="0004620A" w:rsidP="003B5FF4">
            <w:pPr>
              <w:pStyle w:val="Overskrift2"/>
              <w:spacing w:before="60"/>
              <w:outlineLvl w:val="1"/>
              <w:rPr>
                <w:b w:val="0"/>
                <w:sz w:val="22"/>
                <w:szCs w:val="22"/>
              </w:rPr>
            </w:pPr>
            <w:r>
              <w:rPr>
                <w:b w:val="0"/>
                <w:sz w:val="22"/>
                <w:szCs w:val="22"/>
              </w:rPr>
              <w:t>X</w:t>
            </w: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3118" w:type="dxa"/>
          </w:tcPr>
          <w:p w:rsidR="0004620A" w:rsidRPr="0004620A" w:rsidRDefault="0004620A" w:rsidP="003B5FF4">
            <w:pPr>
              <w:pStyle w:val="Overskrift2"/>
              <w:spacing w:before="60"/>
              <w:outlineLvl w:val="1"/>
              <w:rPr>
                <w:b w:val="0"/>
                <w:sz w:val="20"/>
                <w:szCs w:val="20"/>
              </w:rPr>
            </w:pPr>
            <w:r w:rsidRPr="0004620A">
              <w:rPr>
                <w:b w:val="0"/>
                <w:sz w:val="20"/>
                <w:szCs w:val="20"/>
              </w:rPr>
              <w:t>Borger og Arbejdsmarkedschef via Teamleder for Virksomhedsteamet</w:t>
            </w:r>
          </w:p>
        </w:tc>
      </w:tr>
      <w:tr w:rsidR="0004620A" w:rsidTr="003B5FF4">
        <w:tc>
          <w:tcPr>
            <w:tcW w:w="8217" w:type="dxa"/>
          </w:tcPr>
          <w:p w:rsidR="0004620A" w:rsidRPr="007D6F80" w:rsidRDefault="0004620A" w:rsidP="003B5FF4">
            <w:pPr>
              <w:pStyle w:val="Overskrift2"/>
              <w:spacing w:before="60"/>
              <w:outlineLvl w:val="1"/>
              <w:rPr>
                <w:rFonts w:asciiTheme="minorHAnsi" w:hAnsiTheme="minorHAnsi" w:cstheme="minorHAnsi"/>
                <w:b w:val="0"/>
                <w:sz w:val="20"/>
                <w:szCs w:val="20"/>
              </w:rPr>
            </w:pPr>
            <w:r w:rsidRPr="007D6F80">
              <w:rPr>
                <w:rFonts w:asciiTheme="minorHAnsi" w:hAnsiTheme="minorHAnsi" w:cstheme="minorHAnsi"/>
                <w:sz w:val="20"/>
                <w:szCs w:val="20"/>
              </w:rPr>
              <w:t>Beskæftigelse:</w:t>
            </w:r>
            <w:r w:rsidRPr="007D6F80">
              <w:rPr>
                <w:rFonts w:asciiTheme="minorHAnsi" w:hAnsiTheme="minorHAnsi" w:cstheme="minorHAnsi"/>
                <w:b w:val="0"/>
                <w:sz w:val="20"/>
                <w:szCs w:val="20"/>
              </w:rPr>
              <w:t xml:space="preserve"> Virksomheder der samarbejder med jobcenteret eksponeres f.eks. ved årligt event.</w:t>
            </w: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8F6158" w:rsidP="003B5FF4">
            <w:pPr>
              <w:pStyle w:val="Overskrift2"/>
              <w:spacing w:before="60"/>
              <w:outlineLvl w:val="1"/>
              <w:rPr>
                <w:b w:val="0"/>
                <w:sz w:val="22"/>
                <w:szCs w:val="22"/>
              </w:rPr>
            </w:pPr>
            <w:r>
              <w:rPr>
                <w:b w:val="0"/>
                <w:sz w:val="22"/>
                <w:szCs w:val="22"/>
              </w:rPr>
              <w:t>X</w:t>
            </w: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3118" w:type="dxa"/>
          </w:tcPr>
          <w:p w:rsidR="0004620A" w:rsidRPr="0004620A" w:rsidRDefault="0004620A" w:rsidP="003B5FF4">
            <w:pPr>
              <w:pStyle w:val="Overskrift2"/>
              <w:spacing w:before="60"/>
              <w:outlineLvl w:val="1"/>
              <w:rPr>
                <w:b w:val="0"/>
                <w:sz w:val="20"/>
                <w:szCs w:val="20"/>
              </w:rPr>
            </w:pPr>
            <w:r w:rsidRPr="0004620A">
              <w:rPr>
                <w:b w:val="0"/>
                <w:sz w:val="20"/>
                <w:szCs w:val="20"/>
              </w:rPr>
              <w:t xml:space="preserve">Fagcheferne fra Kultur og Fritid samt Borger og Arbejdsmarked </w:t>
            </w:r>
          </w:p>
        </w:tc>
      </w:tr>
      <w:tr w:rsidR="0004620A" w:rsidTr="003B5FF4">
        <w:tc>
          <w:tcPr>
            <w:tcW w:w="8217" w:type="dxa"/>
          </w:tcPr>
          <w:p w:rsidR="0004620A" w:rsidRPr="007D6F80" w:rsidRDefault="0004620A" w:rsidP="003B5FF4">
            <w:pPr>
              <w:rPr>
                <w:rFonts w:asciiTheme="minorHAnsi" w:hAnsiTheme="minorHAnsi" w:cstheme="minorHAnsi"/>
              </w:rPr>
            </w:pPr>
            <w:r w:rsidRPr="007D6F80">
              <w:rPr>
                <w:rFonts w:asciiTheme="minorHAnsi" w:hAnsiTheme="minorHAnsi" w:cstheme="minorHAnsi"/>
                <w:b/>
              </w:rPr>
              <w:t>Beskæftigelse</w:t>
            </w:r>
            <w:r w:rsidRPr="007D6F80">
              <w:rPr>
                <w:rFonts w:asciiTheme="minorHAnsi" w:hAnsiTheme="minorHAnsi" w:cstheme="minorHAnsi"/>
              </w:rPr>
              <w:t>: Centrale aktører i kommunen, herunder Jobcenteret afholder et årligt dialogmøde, hvor lokalråd, foreninger og frivillige inviteres.</w:t>
            </w: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3118" w:type="dxa"/>
          </w:tcPr>
          <w:p w:rsidR="0004620A" w:rsidRPr="0079245A" w:rsidRDefault="0079245A" w:rsidP="003B5FF4">
            <w:pPr>
              <w:rPr>
                <w:rFonts w:asciiTheme="minorHAnsi" w:hAnsiTheme="minorHAnsi" w:cstheme="minorHAnsi"/>
              </w:rPr>
            </w:pPr>
            <w:r w:rsidRPr="0079245A">
              <w:rPr>
                <w:rFonts w:asciiTheme="minorHAnsi" w:hAnsiTheme="minorHAnsi" w:cstheme="minorHAnsi"/>
              </w:rPr>
              <w:t>Borger og Arbejdsmarkedschef</w:t>
            </w:r>
          </w:p>
        </w:tc>
      </w:tr>
      <w:tr w:rsidR="0004620A" w:rsidTr="003B5FF4">
        <w:tc>
          <w:tcPr>
            <w:tcW w:w="8217" w:type="dxa"/>
          </w:tcPr>
          <w:p w:rsidR="0004620A" w:rsidRPr="007D6F80" w:rsidRDefault="0004620A" w:rsidP="003B5FF4">
            <w:pPr>
              <w:pStyle w:val="Overskrift2"/>
              <w:spacing w:before="60"/>
              <w:outlineLvl w:val="1"/>
              <w:rPr>
                <w:rFonts w:asciiTheme="minorHAnsi" w:hAnsiTheme="minorHAnsi" w:cstheme="minorHAnsi"/>
                <w:b w:val="0"/>
                <w:sz w:val="20"/>
                <w:szCs w:val="20"/>
              </w:rPr>
            </w:pPr>
            <w:r w:rsidRPr="007D6F80">
              <w:rPr>
                <w:rFonts w:asciiTheme="minorHAnsi" w:hAnsiTheme="minorHAnsi" w:cstheme="minorHAnsi"/>
                <w:sz w:val="20"/>
                <w:szCs w:val="20"/>
              </w:rPr>
              <w:t>Skole:</w:t>
            </w:r>
            <w:r w:rsidRPr="007D6F80">
              <w:rPr>
                <w:rFonts w:asciiTheme="minorHAnsi" w:hAnsiTheme="minorHAnsi" w:cstheme="minorHAnsi"/>
                <w:b w:val="0"/>
                <w:sz w:val="20"/>
                <w:szCs w:val="20"/>
              </w:rPr>
              <w:t xml:space="preserve"> Opfølgning på anvendelsen af materialet ’Anbefalinger og praksisbeskrivelser – Læring og integration af tosprogede børn 0-18 årige’, der bl.a. har fokus på modtagelsen.</w:t>
            </w: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6"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3118" w:type="dxa"/>
          </w:tcPr>
          <w:p w:rsidR="0004620A" w:rsidRPr="0079245A" w:rsidRDefault="0079245A" w:rsidP="0079245A">
            <w:pPr>
              <w:rPr>
                <w:rFonts w:asciiTheme="minorHAnsi" w:hAnsiTheme="minorHAnsi" w:cstheme="minorHAnsi"/>
              </w:rPr>
            </w:pPr>
            <w:r w:rsidRPr="0079245A">
              <w:rPr>
                <w:rFonts w:asciiTheme="minorHAnsi" w:hAnsiTheme="minorHAnsi" w:cstheme="minorHAnsi"/>
              </w:rPr>
              <w:t xml:space="preserve">Fagcheferne for Dagtilbud samt Skoler </w:t>
            </w:r>
          </w:p>
        </w:tc>
      </w:tr>
      <w:tr w:rsidR="0004620A" w:rsidTr="003B5FF4">
        <w:tc>
          <w:tcPr>
            <w:tcW w:w="8217" w:type="dxa"/>
          </w:tcPr>
          <w:p w:rsidR="0004620A" w:rsidRPr="007D6F80" w:rsidRDefault="0004620A" w:rsidP="003B5FF4">
            <w:pPr>
              <w:pStyle w:val="Overskrift2"/>
              <w:spacing w:before="60"/>
              <w:outlineLvl w:val="1"/>
              <w:rPr>
                <w:rFonts w:asciiTheme="minorHAnsi" w:hAnsiTheme="minorHAnsi" w:cstheme="minorHAnsi"/>
                <w:b w:val="0"/>
                <w:sz w:val="20"/>
                <w:szCs w:val="20"/>
              </w:rPr>
            </w:pPr>
            <w:r w:rsidRPr="007D6F80">
              <w:rPr>
                <w:rFonts w:asciiTheme="minorHAnsi" w:hAnsiTheme="minorHAnsi" w:cstheme="minorHAnsi"/>
                <w:sz w:val="20"/>
                <w:szCs w:val="20"/>
              </w:rPr>
              <w:t>Skole:</w:t>
            </w:r>
            <w:r w:rsidRPr="007D6F80">
              <w:rPr>
                <w:rFonts w:asciiTheme="minorHAnsi" w:hAnsiTheme="minorHAnsi" w:cstheme="minorHAnsi"/>
                <w:b w:val="0"/>
                <w:sz w:val="20"/>
                <w:szCs w:val="20"/>
              </w:rPr>
              <w:t xml:space="preserve"> Afdelinger for Skoler understøtter effektmålet gennem opfyldelse af Strategiplan for Folkeskolerne 2017-2019.</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6"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6"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3118" w:type="dxa"/>
          </w:tcPr>
          <w:p w:rsidR="0004620A" w:rsidRPr="0079245A" w:rsidRDefault="0079245A" w:rsidP="003B5FF4">
            <w:pPr>
              <w:rPr>
                <w:rFonts w:asciiTheme="minorHAnsi" w:hAnsiTheme="minorHAnsi" w:cstheme="minorHAnsi"/>
              </w:rPr>
            </w:pPr>
            <w:r w:rsidRPr="0079245A">
              <w:rPr>
                <w:rFonts w:asciiTheme="minorHAnsi" w:hAnsiTheme="minorHAnsi" w:cstheme="minorHAnsi"/>
              </w:rPr>
              <w:t>Skolechef</w:t>
            </w:r>
          </w:p>
        </w:tc>
      </w:tr>
      <w:tr w:rsidR="0004620A" w:rsidTr="003B5FF4">
        <w:tc>
          <w:tcPr>
            <w:tcW w:w="8217" w:type="dxa"/>
          </w:tcPr>
          <w:p w:rsidR="0004620A" w:rsidRPr="007D6F80" w:rsidRDefault="0004620A" w:rsidP="003B5FF4">
            <w:pPr>
              <w:rPr>
                <w:rFonts w:asciiTheme="minorHAnsi" w:hAnsiTheme="minorHAnsi" w:cstheme="minorHAnsi"/>
              </w:rPr>
            </w:pPr>
            <w:r w:rsidRPr="007D6F80">
              <w:rPr>
                <w:rFonts w:asciiTheme="minorHAnsi" w:hAnsiTheme="minorHAnsi" w:cstheme="minorHAnsi"/>
                <w:b/>
              </w:rPr>
              <w:t>Danskundervisning:</w:t>
            </w:r>
            <w:r w:rsidRPr="007D6F80">
              <w:rPr>
                <w:rFonts w:asciiTheme="minorHAnsi" w:hAnsiTheme="minorHAnsi" w:cstheme="minorHAnsi"/>
              </w:rPr>
              <w:t xml:space="preserve"> Udvikle nye tilbud, der tilpasses øvrige tilbud og muligheder for at kombinere danskuddannelse med praktik.</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3118" w:type="dxa"/>
          </w:tcPr>
          <w:p w:rsidR="0004620A" w:rsidRPr="00455B58" w:rsidRDefault="0079245A" w:rsidP="003B5FF4">
            <w:r w:rsidRPr="0079245A">
              <w:rPr>
                <w:rFonts w:asciiTheme="minorHAnsi" w:hAnsiTheme="minorHAnsi" w:cstheme="minorHAnsi"/>
              </w:rPr>
              <w:t>Borger og Arbejdsmarkedschef</w:t>
            </w:r>
            <w:r>
              <w:rPr>
                <w:rFonts w:asciiTheme="minorHAnsi" w:hAnsiTheme="minorHAnsi" w:cstheme="minorHAnsi"/>
              </w:rPr>
              <w:t xml:space="preserve"> </w:t>
            </w:r>
          </w:p>
        </w:tc>
      </w:tr>
      <w:tr w:rsidR="0004620A" w:rsidTr="003B5FF4">
        <w:tc>
          <w:tcPr>
            <w:tcW w:w="8217" w:type="dxa"/>
          </w:tcPr>
          <w:p w:rsidR="0004620A" w:rsidRPr="007D6F80" w:rsidRDefault="0004620A" w:rsidP="0079245A">
            <w:pPr>
              <w:rPr>
                <w:rFonts w:asciiTheme="minorHAnsi" w:hAnsiTheme="minorHAnsi" w:cstheme="minorHAnsi"/>
              </w:rPr>
            </w:pPr>
            <w:r w:rsidRPr="007D6F80">
              <w:rPr>
                <w:rFonts w:asciiTheme="minorHAnsi" w:hAnsiTheme="minorHAnsi" w:cstheme="minorHAnsi"/>
                <w:b/>
              </w:rPr>
              <w:t>Danskundervisning:</w:t>
            </w:r>
            <w:r w:rsidRPr="007D6F80">
              <w:rPr>
                <w:rFonts w:asciiTheme="minorHAnsi" w:hAnsiTheme="minorHAnsi" w:cstheme="minorHAnsi"/>
              </w:rPr>
              <w:t xml:space="preserve"> Styrke systematisk videndeling mellem relevante parter, så flere kan støtte borgeren i tilegnelsen af dansk f.eks. ved at kommende prøvedatoer er kendt af flere.</w:t>
            </w: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6"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426" w:type="dxa"/>
          </w:tcPr>
          <w:p w:rsidR="0004620A" w:rsidRPr="00E41C9E" w:rsidRDefault="0004620A" w:rsidP="003B5FF4">
            <w:pPr>
              <w:pStyle w:val="Overskrift2"/>
              <w:spacing w:before="60"/>
              <w:outlineLvl w:val="1"/>
              <w:rPr>
                <w:b w:val="0"/>
                <w:sz w:val="22"/>
                <w:szCs w:val="22"/>
              </w:rPr>
            </w:pPr>
          </w:p>
        </w:tc>
        <w:tc>
          <w:tcPr>
            <w:tcW w:w="425" w:type="dxa"/>
          </w:tcPr>
          <w:p w:rsidR="0004620A" w:rsidRPr="00E41C9E" w:rsidRDefault="0004620A" w:rsidP="003B5FF4">
            <w:pPr>
              <w:pStyle w:val="Overskrift2"/>
              <w:spacing w:before="60"/>
              <w:outlineLvl w:val="1"/>
              <w:rPr>
                <w:b w:val="0"/>
                <w:sz w:val="22"/>
                <w:szCs w:val="22"/>
              </w:rPr>
            </w:pPr>
          </w:p>
        </w:tc>
        <w:tc>
          <w:tcPr>
            <w:tcW w:w="3118" w:type="dxa"/>
          </w:tcPr>
          <w:p w:rsidR="0004620A" w:rsidRPr="00455B58" w:rsidRDefault="0079245A" w:rsidP="00DF7E82">
            <w:r w:rsidRPr="0079245A">
              <w:rPr>
                <w:rFonts w:asciiTheme="minorHAnsi" w:hAnsiTheme="minorHAnsi" w:cstheme="minorHAnsi"/>
              </w:rPr>
              <w:t>Borger og Arbejdsmarkedschef</w:t>
            </w:r>
            <w:r>
              <w:rPr>
                <w:rFonts w:asciiTheme="minorHAnsi" w:hAnsiTheme="minorHAnsi" w:cstheme="minorHAnsi"/>
              </w:rPr>
              <w:t xml:space="preserve"> via afd</w:t>
            </w:r>
            <w:r w:rsidR="00DF7E82">
              <w:rPr>
                <w:rFonts w:asciiTheme="minorHAnsi" w:hAnsiTheme="minorHAnsi" w:cstheme="minorHAnsi"/>
              </w:rPr>
              <w:t>elings</w:t>
            </w:r>
            <w:r>
              <w:rPr>
                <w:rFonts w:asciiTheme="minorHAnsi" w:hAnsiTheme="minorHAnsi" w:cstheme="minorHAnsi"/>
              </w:rPr>
              <w:t>leder for integrationsindsats + Lær Dansk</w:t>
            </w:r>
          </w:p>
        </w:tc>
      </w:tr>
      <w:tr w:rsidR="0004620A" w:rsidTr="003B5FF4">
        <w:tc>
          <w:tcPr>
            <w:tcW w:w="8217" w:type="dxa"/>
          </w:tcPr>
          <w:p w:rsidR="0004620A" w:rsidRPr="007D6F80" w:rsidRDefault="0004620A" w:rsidP="003B5FF4">
            <w:pPr>
              <w:rPr>
                <w:rFonts w:asciiTheme="minorHAnsi" w:hAnsiTheme="minorHAnsi" w:cstheme="minorHAnsi"/>
              </w:rPr>
            </w:pPr>
            <w:r w:rsidRPr="007D6F80">
              <w:rPr>
                <w:rFonts w:asciiTheme="minorHAnsi" w:hAnsiTheme="minorHAnsi" w:cstheme="minorHAnsi"/>
                <w:b/>
              </w:rPr>
              <w:t>Danskundervisning:</w:t>
            </w:r>
            <w:r w:rsidRPr="007D6F80">
              <w:rPr>
                <w:rFonts w:asciiTheme="minorHAnsi" w:hAnsiTheme="minorHAnsi" w:cstheme="minorHAnsi"/>
              </w:rPr>
              <w:t xml:space="preserve"> Konsekvent brug af sanktioner ved udeblivelse fra danskundervisning og praktik. </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 xml:space="preserve">X </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6"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6"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425" w:type="dxa"/>
          </w:tcPr>
          <w:p w:rsidR="0004620A" w:rsidRPr="00E41C9E" w:rsidRDefault="0079245A" w:rsidP="003B5FF4">
            <w:pPr>
              <w:pStyle w:val="Overskrift2"/>
              <w:spacing w:before="60"/>
              <w:outlineLvl w:val="1"/>
              <w:rPr>
                <w:b w:val="0"/>
                <w:sz w:val="22"/>
                <w:szCs w:val="22"/>
              </w:rPr>
            </w:pPr>
            <w:r>
              <w:rPr>
                <w:b w:val="0"/>
                <w:sz w:val="22"/>
                <w:szCs w:val="22"/>
              </w:rPr>
              <w:t>X</w:t>
            </w:r>
          </w:p>
        </w:tc>
        <w:tc>
          <w:tcPr>
            <w:tcW w:w="3118" w:type="dxa"/>
          </w:tcPr>
          <w:p w:rsidR="0004620A" w:rsidRPr="00455B58" w:rsidRDefault="0079245A" w:rsidP="003B5FF4">
            <w:r w:rsidRPr="0079245A">
              <w:rPr>
                <w:rFonts w:asciiTheme="minorHAnsi" w:hAnsiTheme="minorHAnsi" w:cstheme="minorHAnsi"/>
              </w:rPr>
              <w:t>Borger og Arbejdsmarkedschef</w:t>
            </w:r>
          </w:p>
        </w:tc>
      </w:tr>
      <w:tr w:rsidR="0079245A" w:rsidTr="003B5FF4">
        <w:tc>
          <w:tcPr>
            <w:tcW w:w="8217" w:type="dxa"/>
          </w:tcPr>
          <w:p w:rsidR="0079245A" w:rsidRPr="007D6F80" w:rsidRDefault="0079245A" w:rsidP="0079245A">
            <w:pPr>
              <w:rPr>
                <w:rFonts w:asciiTheme="minorHAnsi" w:hAnsiTheme="minorHAnsi" w:cstheme="minorHAnsi"/>
              </w:rPr>
            </w:pPr>
            <w:r w:rsidRPr="007D6F80">
              <w:rPr>
                <w:rFonts w:asciiTheme="minorHAnsi" w:hAnsiTheme="minorHAnsi" w:cstheme="minorHAnsi"/>
                <w:b/>
              </w:rPr>
              <w:t>Sundhed:</w:t>
            </w:r>
            <w:r w:rsidRPr="007D6F80">
              <w:rPr>
                <w:rFonts w:asciiTheme="minorHAnsi" w:hAnsiTheme="minorHAnsi" w:cstheme="minorHAnsi"/>
              </w:rPr>
              <w:t xml:space="preserve"> Afdeling for Sundhed screener borgerne efter ankomst til kommunen for herigennem at få flere til at tage imod tilbuddet og sætte tidlig ind med relevant vejledning. </w:t>
            </w:r>
          </w:p>
        </w:tc>
        <w:tc>
          <w:tcPr>
            <w:tcW w:w="425" w:type="dxa"/>
          </w:tcPr>
          <w:p w:rsidR="0079245A" w:rsidRPr="00E41C9E" w:rsidRDefault="0079245A" w:rsidP="0079245A">
            <w:pPr>
              <w:pStyle w:val="Overskrift2"/>
              <w:spacing w:before="60"/>
              <w:outlineLvl w:val="1"/>
              <w:rPr>
                <w:b w:val="0"/>
                <w:sz w:val="22"/>
                <w:szCs w:val="22"/>
              </w:rPr>
            </w:pPr>
            <w:r>
              <w:rPr>
                <w:b w:val="0"/>
                <w:sz w:val="22"/>
                <w:szCs w:val="22"/>
              </w:rPr>
              <w:t xml:space="preserve">X </w:t>
            </w:r>
          </w:p>
        </w:tc>
        <w:tc>
          <w:tcPr>
            <w:tcW w:w="425"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426"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425"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425"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425"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426"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425"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3118" w:type="dxa"/>
          </w:tcPr>
          <w:p w:rsidR="0079245A" w:rsidRPr="0079245A" w:rsidRDefault="0079245A" w:rsidP="0079245A">
            <w:pPr>
              <w:rPr>
                <w:rFonts w:asciiTheme="minorHAnsi" w:hAnsiTheme="minorHAnsi" w:cstheme="minorHAnsi"/>
              </w:rPr>
            </w:pPr>
            <w:r w:rsidRPr="0079245A">
              <w:rPr>
                <w:rFonts w:asciiTheme="minorHAnsi" w:hAnsiTheme="minorHAnsi" w:cstheme="minorHAnsi"/>
              </w:rPr>
              <w:t xml:space="preserve">Sundhedschef </w:t>
            </w:r>
          </w:p>
        </w:tc>
      </w:tr>
      <w:tr w:rsidR="0079245A" w:rsidTr="003B5FF4">
        <w:tc>
          <w:tcPr>
            <w:tcW w:w="8217" w:type="dxa"/>
          </w:tcPr>
          <w:p w:rsidR="0079245A" w:rsidRPr="007D6F80" w:rsidRDefault="0079245A" w:rsidP="0079245A">
            <w:pPr>
              <w:rPr>
                <w:rFonts w:asciiTheme="minorHAnsi" w:hAnsiTheme="minorHAnsi" w:cstheme="minorHAnsi"/>
              </w:rPr>
            </w:pPr>
            <w:r w:rsidRPr="007D6F80">
              <w:rPr>
                <w:rFonts w:asciiTheme="minorHAnsi" w:hAnsiTheme="minorHAnsi" w:cstheme="minorHAnsi"/>
                <w:b/>
              </w:rPr>
              <w:t>Sundhed:</w:t>
            </w:r>
            <w:r w:rsidRPr="007D6F80">
              <w:rPr>
                <w:rFonts w:asciiTheme="minorHAnsi" w:hAnsiTheme="minorHAnsi" w:cstheme="minorHAnsi"/>
              </w:rPr>
              <w:t xml:space="preserve"> Der udvikles en informationsindsats om sundhed og livsstil, som indgår som en del af danskuddannelsen.</w:t>
            </w:r>
          </w:p>
        </w:tc>
        <w:tc>
          <w:tcPr>
            <w:tcW w:w="425"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425" w:type="dxa"/>
          </w:tcPr>
          <w:p w:rsidR="0079245A" w:rsidRPr="00E41C9E" w:rsidRDefault="0079245A" w:rsidP="0079245A">
            <w:pPr>
              <w:pStyle w:val="Overskrift2"/>
              <w:spacing w:before="60"/>
              <w:outlineLvl w:val="1"/>
              <w:rPr>
                <w:b w:val="0"/>
                <w:sz w:val="22"/>
                <w:szCs w:val="22"/>
              </w:rPr>
            </w:pPr>
            <w:r>
              <w:rPr>
                <w:b w:val="0"/>
                <w:sz w:val="22"/>
                <w:szCs w:val="22"/>
              </w:rPr>
              <w:t>X</w:t>
            </w:r>
          </w:p>
        </w:tc>
        <w:tc>
          <w:tcPr>
            <w:tcW w:w="426" w:type="dxa"/>
          </w:tcPr>
          <w:p w:rsidR="0079245A" w:rsidRPr="00E41C9E" w:rsidRDefault="0079245A" w:rsidP="0079245A">
            <w:pPr>
              <w:pStyle w:val="Overskrift2"/>
              <w:spacing w:before="60"/>
              <w:outlineLvl w:val="1"/>
              <w:rPr>
                <w:b w:val="0"/>
                <w:sz w:val="22"/>
                <w:szCs w:val="22"/>
              </w:rPr>
            </w:pPr>
          </w:p>
        </w:tc>
        <w:tc>
          <w:tcPr>
            <w:tcW w:w="425" w:type="dxa"/>
          </w:tcPr>
          <w:p w:rsidR="0079245A" w:rsidRPr="00E41C9E" w:rsidRDefault="0079245A" w:rsidP="0079245A">
            <w:pPr>
              <w:pStyle w:val="Overskrift2"/>
              <w:spacing w:before="60"/>
              <w:outlineLvl w:val="1"/>
              <w:rPr>
                <w:b w:val="0"/>
                <w:sz w:val="22"/>
                <w:szCs w:val="22"/>
              </w:rPr>
            </w:pPr>
          </w:p>
        </w:tc>
        <w:tc>
          <w:tcPr>
            <w:tcW w:w="425" w:type="dxa"/>
          </w:tcPr>
          <w:p w:rsidR="0079245A" w:rsidRPr="00E41C9E" w:rsidRDefault="0079245A" w:rsidP="0079245A">
            <w:pPr>
              <w:pStyle w:val="Overskrift2"/>
              <w:spacing w:before="60"/>
              <w:outlineLvl w:val="1"/>
              <w:rPr>
                <w:b w:val="0"/>
                <w:sz w:val="22"/>
                <w:szCs w:val="22"/>
              </w:rPr>
            </w:pPr>
          </w:p>
        </w:tc>
        <w:tc>
          <w:tcPr>
            <w:tcW w:w="425" w:type="dxa"/>
          </w:tcPr>
          <w:p w:rsidR="0079245A" w:rsidRPr="00E41C9E" w:rsidRDefault="0079245A" w:rsidP="0079245A">
            <w:pPr>
              <w:pStyle w:val="Overskrift2"/>
              <w:spacing w:before="60"/>
              <w:outlineLvl w:val="1"/>
              <w:rPr>
                <w:b w:val="0"/>
                <w:sz w:val="22"/>
                <w:szCs w:val="22"/>
              </w:rPr>
            </w:pPr>
          </w:p>
        </w:tc>
        <w:tc>
          <w:tcPr>
            <w:tcW w:w="426" w:type="dxa"/>
          </w:tcPr>
          <w:p w:rsidR="0079245A" w:rsidRPr="00E41C9E" w:rsidRDefault="0079245A" w:rsidP="0079245A">
            <w:pPr>
              <w:pStyle w:val="Overskrift2"/>
              <w:spacing w:before="60"/>
              <w:outlineLvl w:val="1"/>
              <w:rPr>
                <w:b w:val="0"/>
                <w:sz w:val="22"/>
                <w:szCs w:val="22"/>
              </w:rPr>
            </w:pPr>
          </w:p>
        </w:tc>
        <w:tc>
          <w:tcPr>
            <w:tcW w:w="425" w:type="dxa"/>
          </w:tcPr>
          <w:p w:rsidR="0079245A" w:rsidRPr="00E41C9E" w:rsidRDefault="0079245A" w:rsidP="0079245A">
            <w:pPr>
              <w:pStyle w:val="Overskrift2"/>
              <w:spacing w:before="60"/>
              <w:outlineLvl w:val="1"/>
              <w:rPr>
                <w:b w:val="0"/>
                <w:sz w:val="22"/>
                <w:szCs w:val="22"/>
              </w:rPr>
            </w:pPr>
          </w:p>
        </w:tc>
        <w:tc>
          <w:tcPr>
            <w:tcW w:w="3118" w:type="dxa"/>
          </w:tcPr>
          <w:p w:rsidR="0079245A" w:rsidRPr="0079245A" w:rsidRDefault="00DF7E82" w:rsidP="0079245A">
            <w:pPr>
              <w:rPr>
                <w:rFonts w:asciiTheme="minorHAnsi" w:hAnsiTheme="minorHAnsi" w:cstheme="minorHAnsi"/>
              </w:rPr>
            </w:pPr>
            <w:r>
              <w:rPr>
                <w:rFonts w:asciiTheme="minorHAnsi" w:hAnsiTheme="minorHAnsi" w:cstheme="minorHAnsi"/>
              </w:rPr>
              <w:t>Sundhedschef og afdelings</w:t>
            </w:r>
            <w:r w:rsidR="0079245A" w:rsidRPr="0079245A">
              <w:rPr>
                <w:rFonts w:asciiTheme="minorHAnsi" w:hAnsiTheme="minorHAnsi" w:cstheme="minorHAnsi"/>
              </w:rPr>
              <w:t>leder for integrationsindsats</w:t>
            </w:r>
          </w:p>
        </w:tc>
      </w:tr>
    </w:tbl>
    <w:p w:rsidR="002F53A9" w:rsidRDefault="002F53A9" w:rsidP="00D86193">
      <w:pPr>
        <w:pStyle w:val="Listeafsnit"/>
        <w:rPr>
          <w:rFonts w:asciiTheme="majorHAnsi" w:hAnsiTheme="majorHAnsi" w:cstheme="majorHAnsi"/>
          <w:sz w:val="28"/>
          <w:szCs w:val="28"/>
        </w:rPr>
      </w:pPr>
    </w:p>
    <w:p w:rsidR="0033560D" w:rsidRDefault="0033560D" w:rsidP="0033560D"/>
    <w:p w:rsidR="00B93D6B" w:rsidRDefault="00B93D6B"/>
    <w:sectPr w:rsidR="00B93D6B" w:rsidSect="002C5DBB">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3C" w:rsidRDefault="00BA693C" w:rsidP="0094672A">
      <w:r>
        <w:separator/>
      </w:r>
    </w:p>
  </w:endnote>
  <w:endnote w:type="continuationSeparator" w:id="0">
    <w:p w:rsidR="00BA693C" w:rsidRDefault="00BA693C" w:rsidP="0094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F4" w:rsidRDefault="00CC0DF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F4" w:rsidRDefault="00CC0DF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F4" w:rsidRDefault="00CC0D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3C" w:rsidRDefault="00BA693C" w:rsidP="0094672A">
      <w:r>
        <w:separator/>
      </w:r>
    </w:p>
  </w:footnote>
  <w:footnote w:type="continuationSeparator" w:id="0">
    <w:p w:rsidR="00BA693C" w:rsidRDefault="00BA693C" w:rsidP="00946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F4" w:rsidRDefault="00CC0DF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96" w:rsidRDefault="00501A96">
    <w:pPr>
      <w:pStyle w:val="Sidehoved"/>
    </w:pPr>
  </w:p>
  <w:p w:rsidR="00DF765B" w:rsidRDefault="00501A96">
    <w:pPr>
      <w:pStyle w:val="Sidehoved"/>
    </w:pPr>
    <w:r>
      <w:rPr>
        <w:noProof/>
        <w:lang w:eastAsia="da-DK"/>
      </w:rPr>
      <w:drawing>
        <wp:anchor distT="0" distB="0" distL="114300" distR="114300" simplePos="0" relativeHeight="251661312" behindDoc="0" locked="0" layoutInCell="1" allowOverlap="1" wp14:anchorId="5AC6176C" wp14:editId="1A410DFC">
          <wp:simplePos x="0" y="0"/>
          <wp:positionH relativeFrom="column">
            <wp:posOffset>5900176</wp:posOffset>
          </wp:positionH>
          <wp:positionV relativeFrom="paragraph">
            <wp:posOffset>63500</wp:posOffset>
          </wp:positionV>
          <wp:extent cx="2867953" cy="852023"/>
          <wp:effectExtent l="0" t="0" r="2540" b="1206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dingborg_logo_cmyk.eps.pdf"/>
                  <pic:cNvPicPr/>
                </pic:nvPicPr>
                <pic:blipFill>
                  <a:blip r:embed="rId1">
                    <a:extLst>
                      <a:ext uri="{28A0092B-C50C-407E-A947-70E740481C1C}">
                        <a14:useLocalDpi xmlns:a14="http://schemas.microsoft.com/office/drawing/2010/main" val="0"/>
                      </a:ext>
                    </a:extLst>
                  </a:blip>
                  <a:stretch>
                    <a:fillRect/>
                  </a:stretch>
                </pic:blipFill>
                <pic:spPr>
                  <a:xfrm>
                    <a:off x="0" y="0"/>
                    <a:ext cx="2867953" cy="852023"/>
                  </a:xfrm>
                  <a:prstGeom prst="rect">
                    <a:avLst/>
                  </a:prstGeom>
                </pic:spPr>
              </pic:pic>
            </a:graphicData>
          </a:graphic>
          <wp14:sizeRelH relativeFrom="page">
            <wp14:pctWidth>0</wp14:pctWidth>
          </wp14:sizeRelH>
          <wp14:sizeRelV relativeFrom="page">
            <wp14:pctHeight>0</wp14:pctHeight>
          </wp14:sizeRelV>
        </wp:anchor>
      </w:drawing>
    </w:r>
  </w:p>
  <w:p w:rsidR="00501A96" w:rsidRDefault="00501A96">
    <w:pPr>
      <w:pStyle w:val="Sidehoved"/>
    </w:pPr>
  </w:p>
  <w:p w:rsidR="00501A96" w:rsidRDefault="00501A96">
    <w:pPr>
      <w:pStyle w:val="Sidehoved"/>
    </w:pPr>
    <w:r>
      <w:rPr>
        <w:noProof/>
        <w:lang w:eastAsia="da-DK"/>
      </w:rPr>
      <mc:AlternateContent>
        <mc:Choice Requires="wps">
          <w:drawing>
            <wp:anchor distT="0" distB="0" distL="114300" distR="114300" simplePos="0" relativeHeight="251659264" behindDoc="0" locked="0" layoutInCell="1" allowOverlap="1" wp14:anchorId="4CA5A2D4" wp14:editId="7CB844FF">
              <wp:simplePos x="0" y="0"/>
              <wp:positionH relativeFrom="column">
                <wp:posOffset>-1219835</wp:posOffset>
              </wp:positionH>
              <wp:positionV relativeFrom="paragraph">
                <wp:posOffset>332740</wp:posOffset>
              </wp:positionV>
              <wp:extent cx="10819765" cy="523240"/>
              <wp:effectExtent l="0" t="0" r="26035" b="35560"/>
              <wp:wrapNone/>
              <wp:docPr id="5" name="Rektangel 5"/>
              <wp:cNvGraphicFramePr/>
              <a:graphic xmlns:a="http://schemas.openxmlformats.org/drawingml/2006/main">
                <a:graphicData uri="http://schemas.microsoft.com/office/word/2010/wordprocessingShape">
                  <wps:wsp>
                    <wps:cNvSpPr/>
                    <wps:spPr>
                      <a:xfrm>
                        <a:off x="0" y="0"/>
                        <a:ext cx="10819765" cy="523240"/>
                      </a:xfrm>
                      <a:prstGeom prst="rect">
                        <a:avLst/>
                      </a:prstGeom>
                      <a:solidFill>
                        <a:srgbClr val="2B679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6B1DD" id="Rektangel 5" o:spid="_x0000_s1026" style="position:absolute;margin-left:-96.05pt;margin-top:26.2pt;width:851.9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" fillcolor="#2b6792" strokecolor="#1f4d78 [1604]" strokeweight="1pt"/>
          </w:pict>
        </mc:Fallback>
      </mc:AlternateContent>
    </w:r>
  </w:p>
  <w:p w:rsidR="00501A96" w:rsidRDefault="00501A96">
    <w:pPr>
      <w:pStyle w:val="Sidehoved"/>
    </w:pPr>
  </w:p>
  <w:p w:rsidR="00501A96" w:rsidRDefault="00501A96">
    <w:pPr>
      <w:pStyle w:val="Sidehoved"/>
    </w:pPr>
  </w:p>
  <w:p w:rsidR="00501A96" w:rsidRDefault="00501A96">
    <w:pPr>
      <w:pStyle w:val="Sidehoved"/>
    </w:pPr>
  </w:p>
  <w:p w:rsidR="00501A96" w:rsidRDefault="00501A9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F4" w:rsidRDefault="00CC0DF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67F6"/>
    <w:multiLevelType w:val="hybridMultilevel"/>
    <w:tmpl w:val="506A8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13590F"/>
    <w:multiLevelType w:val="hybridMultilevel"/>
    <w:tmpl w:val="AA40E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420FBC"/>
    <w:multiLevelType w:val="hybridMultilevel"/>
    <w:tmpl w:val="BCA222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FA767F"/>
    <w:multiLevelType w:val="hybridMultilevel"/>
    <w:tmpl w:val="90FE06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757B67"/>
    <w:multiLevelType w:val="hybridMultilevel"/>
    <w:tmpl w:val="BF0A5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8B3272"/>
    <w:multiLevelType w:val="hybridMultilevel"/>
    <w:tmpl w:val="F1469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922CDD"/>
    <w:multiLevelType w:val="hybridMultilevel"/>
    <w:tmpl w:val="9EDCEB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0D73634"/>
    <w:multiLevelType w:val="hybridMultilevel"/>
    <w:tmpl w:val="317A7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B27AEA"/>
    <w:multiLevelType w:val="hybridMultilevel"/>
    <w:tmpl w:val="7A50D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71419D9"/>
    <w:multiLevelType w:val="hybridMultilevel"/>
    <w:tmpl w:val="7B24B6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73741C2"/>
    <w:multiLevelType w:val="hybridMultilevel"/>
    <w:tmpl w:val="EBB412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8CC74A6"/>
    <w:multiLevelType w:val="hybridMultilevel"/>
    <w:tmpl w:val="C6984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E5F4A99"/>
    <w:multiLevelType w:val="hybridMultilevel"/>
    <w:tmpl w:val="467ED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32045B"/>
    <w:multiLevelType w:val="hybridMultilevel"/>
    <w:tmpl w:val="6E669B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023210B"/>
    <w:multiLevelType w:val="hybridMultilevel"/>
    <w:tmpl w:val="D4963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44522CD"/>
    <w:multiLevelType w:val="hybridMultilevel"/>
    <w:tmpl w:val="A8461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0C93FF4"/>
    <w:multiLevelType w:val="hybridMultilevel"/>
    <w:tmpl w:val="8C0E71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3A03518"/>
    <w:multiLevelType w:val="hybridMultilevel"/>
    <w:tmpl w:val="46BAE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4011387"/>
    <w:multiLevelType w:val="hybridMultilevel"/>
    <w:tmpl w:val="8612F45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13"/>
  </w:num>
  <w:num w:numId="4">
    <w:abstractNumId w:val="0"/>
  </w:num>
  <w:num w:numId="5">
    <w:abstractNumId w:val="16"/>
  </w:num>
  <w:num w:numId="6">
    <w:abstractNumId w:val="10"/>
  </w:num>
  <w:num w:numId="7">
    <w:abstractNumId w:val="17"/>
  </w:num>
  <w:num w:numId="8">
    <w:abstractNumId w:val="12"/>
  </w:num>
  <w:num w:numId="9">
    <w:abstractNumId w:val="11"/>
  </w:num>
  <w:num w:numId="10">
    <w:abstractNumId w:val="18"/>
  </w:num>
  <w:num w:numId="11">
    <w:abstractNumId w:val="2"/>
  </w:num>
  <w:num w:numId="12">
    <w:abstractNumId w:val="14"/>
  </w:num>
  <w:num w:numId="13">
    <w:abstractNumId w:val="4"/>
  </w:num>
  <w:num w:numId="14">
    <w:abstractNumId w:val="7"/>
  </w:num>
  <w:num w:numId="15">
    <w:abstractNumId w:val="15"/>
  </w:num>
  <w:num w:numId="16">
    <w:abstractNumId w:val="5"/>
  </w:num>
  <w:num w:numId="17">
    <w:abstractNumId w:val="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C"/>
    <w:rsid w:val="00026B8E"/>
    <w:rsid w:val="0004620A"/>
    <w:rsid w:val="000626DF"/>
    <w:rsid w:val="000C161A"/>
    <w:rsid w:val="00126497"/>
    <w:rsid w:val="00167D87"/>
    <w:rsid w:val="001D4540"/>
    <w:rsid w:val="001E0458"/>
    <w:rsid w:val="001E387A"/>
    <w:rsid w:val="001F0759"/>
    <w:rsid w:val="0020305F"/>
    <w:rsid w:val="00216EA5"/>
    <w:rsid w:val="002632AE"/>
    <w:rsid w:val="00271487"/>
    <w:rsid w:val="00286F84"/>
    <w:rsid w:val="00292AEB"/>
    <w:rsid w:val="002B7E3B"/>
    <w:rsid w:val="002C5DBB"/>
    <w:rsid w:val="002F25D5"/>
    <w:rsid w:val="002F53A9"/>
    <w:rsid w:val="00323A81"/>
    <w:rsid w:val="0033560D"/>
    <w:rsid w:val="003648E9"/>
    <w:rsid w:val="003877C0"/>
    <w:rsid w:val="003B5FF4"/>
    <w:rsid w:val="003C1838"/>
    <w:rsid w:val="003E40F0"/>
    <w:rsid w:val="00455B58"/>
    <w:rsid w:val="00481BC8"/>
    <w:rsid w:val="004D0C42"/>
    <w:rsid w:val="004E075C"/>
    <w:rsid w:val="00501A96"/>
    <w:rsid w:val="005407C7"/>
    <w:rsid w:val="00550A8A"/>
    <w:rsid w:val="005C4656"/>
    <w:rsid w:val="00625DB0"/>
    <w:rsid w:val="006358DE"/>
    <w:rsid w:val="00636CB4"/>
    <w:rsid w:val="00640078"/>
    <w:rsid w:val="0066618F"/>
    <w:rsid w:val="006837F0"/>
    <w:rsid w:val="00697755"/>
    <w:rsid w:val="006E1AA0"/>
    <w:rsid w:val="007358FF"/>
    <w:rsid w:val="00745D7B"/>
    <w:rsid w:val="00760AAA"/>
    <w:rsid w:val="00773093"/>
    <w:rsid w:val="00774A30"/>
    <w:rsid w:val="0079173A"/>
    <w:rsid w:val="0079245A"/>
    <w:rsid w:val="007952D5"/>
    <w:rsid w:val="007A2FB5"/>
    <w:rsid w:val="007D6F80"/>
    <w:rsid w:val="007F2316"/>
    <w:rsid w:val="00836A84"/>
    <w:rsid w:val="008537BA"/>
    <w:rsid w:val="00895F97"/>
    <w:rsid w:val="008C69E1"/>
    <w:rsid w:val="008E707A"/>
    <w:rsid w:val="008F4BC2"/>
    <w:rsid w:val="008F5ECD"/>
    <w:rsid w:val="008F6158"/>
    <w:rsid w:val="00922AA0"/>
    <w:rsid w:val="0093201F"/>
    <w:rsid w:val="0094672A"/>
    <w:rsid w:val="009803D6"/>
    <w:rsid w:val="00986E0B"/>
    <w:rsid w:val="009D63CD"/>
    <w:rsid w:val="00A31424"/>
    <w:rsid w:val="00A40DA7"/>
    <w:rsid w:val="00A436BE"/>
    <w:rsid w:val="00A444D2"/>
    <w:rsid w:val="00A816A7"/>
    <w:rsid w:val="00AF050F"/>
    <w:rsid w:val="00AF5373"/>
    <w:rsid w:val="00AF6810"/>
    <w:rsid w:val="00B25DDC"/>
    <w:rsid w:val="00B279E9"/>
    <w:rsid w:val="00B61195"/>
    <w:rsid w:val="00B93D6B"/>
    <w:rsid w:val="00BA693C"/>
    <w:rsid w:val="00BC7BE3"/>
    <w:rsid w:val="00C151BC"/>
    <w:rsid w:val="00C252E4"/>
    <w:rsid w:val="00C40092"/>
    <w:rsid w:val="00C53285"/>
    <w:rsid w:val="00C70702"/>
    <w:rsid w:val="00CA4599"/>
    <w:rsid w:val="00CB18D4"/>
    <w:rsid w:val="00CC0DF4"/>
    <w:rsid w:val="00CD2020"/>
    <w:rsid w:val="00CE5351"/>
    <w:rsid w:val="00D16503"/>
    <w:rsid w:val="00D86193"/>
    <w:rsid w:val="00DC0311"/>
    <w:rsid w:val="00DC67A3"/>
    <w:rsid w:val="00DE3979"/>
    <w:rsid w:val="00DF765B"/>
    <w:rsid w:val="00DF7E82"/>
    <w:rsid w:val="00E1146F"/>
    <w:rsid w:val="00E748B9"/>
    <w:rsid w:val="00EA0DE5"/>
    <w:rsid w:val="00EB2ABE"/>
    <w:rsid w:val="00EB468C"/>
    <w:rsid w:val="00EF5DE5"/>
    <w:rsid w:val="00F006DD"/>
    <w:rsid w:val="00F9700F"/>
    <w:rsid w:val="00FA1357"/>
    <w:rsid w:val="00FC221D"/>
    <w:rsid w:val="00FF01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efaultImageDpi w14:val="32767"/>
  <w15:chartTrackingRefBased/>
  <w15:docId w15:val="{DEE27B55-8AFB-4B5B-B69D-50A7A148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94672A"/>
    <w:pPr>
      <w:keepNext/>
      <w:spacing w:before="240" w:after="60"/>
      <w:outlineLvl w:val="1"/>
    </w:pPr>
    <w:rPr>
      <w:rFonts w:ascii="Arial" w:eastAsia="Times New Roman" w:hAnsi="Arial" w:cs="Arial"/>
      <w:b/>
      <w:bCs/>
      <w:iCs/>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4672A"/>
    <w:rPr>
      <w:rFonts w:ascii="Arial" w:eastAsia="Times New Roman" w:hAnsi="Arial" w:cs="Arial"/>
      <w:b/>
      <w:bCs/>
      <w:iCs/>
      <w:sz w:val="28"/>
      <w:szCs w:val="28"/>
      <w:lang w:eastAsia="da-DK"/>
    </w:rPr>
  </w:style>
  <w:style w:type="paragraph" w:styleId="Listeafsnit">
    <w:name w:val="List Paragraph"/>
    <w:basedOn w:val="Normal"/>
    <w:uiPriority w:val="99"/>
    <w:qFormat/>
    <w:rsid w:val="0094672A"/>
    <w:pPr>
      <w:ind w:left="720"/>
      <w:contextualSpacing/>
    </w:pPr>
  </w:style>
  <w:style w:type="paragraph" w:styleId="Sidehoved">
    <w:name w:val="header"/>
    <w:basedOn w:val="Normal"/>
    <w:link w:val="SidehovedTegn"/>
    <w:uiPriority w:val="99"/>
    <w:unhideWhenUsed/>
    <w:rsid w:val="0094672A"/>
    <w:pPr>
      <w:tabs>
        <w:tab w:val="center" w:pos="4819"/>
        <w:tab w:val="right" w:pos="9638"/>
      </w:tabs>
    </w:pPr>
  </w:style>
  <w:style w:type="character" w:customStyle="1" w:styleId="SidehovedTegn">
    <w:name w:val="Sidehoved Tegn"/>
    <w:basedOn w:val="Standardskrifttypeiafsnit"/>
    <w:link w:val="Sidehoved"/>
    <w:uiPriority w:val="99"/>
    <w:rsid w:val="0094672A"/>
  </w:style>
  <w:style w:type="paragraph" w:styleId="Sidefod">
    <w:name w:val="footer"/>
    <w:basedOn w:val="Normal"/>
    <w:link w:val="SidefodTegn"/>
    <w:uiPriority w:val="99"/>
    <w:unhideWhenUsed/>
    <w:rsid w:val="0094672A"/>
    <w:pPr>
      <w:tabs>
        <w:tab w:val="center" w:pos="4819"/>
        <w:tab w:val="right" w:pos="9638"/>
      </w:tabs>
    </w:pPr>
  </w:style>
  <w:style w:type="character" w:customStyle="1" w:styleId="SidefodTegn">
    <w:name w:val="Sidefod Tegn"/>
    <w:basedOn w:val="Standardskrifttypeiafsnit"/>
    <w:link w:val="Sidefod"/>
    <w:uiPriority w:val="99"/>
    <w:rsid w:val="0094672A"/>
  </w:style>
  <w:style w:type="table" w:styleId="Tabel-Gitter">
    <w:name w:val="Table Grid"/>
    <w:basedOn w:val="Tabel-Normal"/>
    <w:rsid w:val="00D86193"/>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F5D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Strategiplaner\Skabelon%20for%20Strategiplan_BLAA.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209A24-56DF-4034-B283-05E69DCD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for Strategiplan_BLAA.dotx</Template>
  <TotalTime>6</TotalTime>
  <Pages>9</Pages>
  <Words>1449</Words>
  <Characters>8845</Characters>
  <Application>Microsoft Office Word</Application>
  <DocSecurity>0</DocSecurity>
  <Lines>73</Lines>
  <Paragraphs>20</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    </vt:lpstr>
      <vt:lpstr>    </vt:lpstr>
      <vt:lpstr>    Hvad vil vi gerne opnå – og hvilken effekt ønsker vi?</vt:lpstr>
      <vt:lpstr>    Hvilke indsatsområder vil vi særligt fokusere på?</vt:lpstr>
      <vt:lpstr>    Hvem bidrager?</vt:lpstr>
      <vt:lpstr>    Hvordan ved vi, at vi er på rette vej?</vt:lpstr>
      <vt:lpstr>    Hvordan vil vi følge op?</vt:lpstr>
    </vt:vector>
  </TitlesOfParts>
  <Company>Vordingborg Kommune</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dc:creator>
  <cp:keywords/>
  <dc:description/>
  <cp:lastModifiedBy>Cecilie Berg Mikkelsen</cp:lastModifiedBy>
  <cp:revision>3</cp:revision>
  <cp:lastPrinted>2017-10-12T08:04:00Z</cp:lastPrinted>
  <dcterms:created xsi:type="dcterms:W3CDTF">2017-12-04T08:26:00Z</dcterms:created>
  <dcterms:modified xsi:type="dcterms:W3CDTF">2017-12-04T08:33:00Z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{CB3C47C2-7073-4822-B657-AF66B3E121B2}</vt:lpwstr>
  </property>
</Properties>
</file>